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sz w:val="36"/>
          <w:szCs w:val="36"/>
        </w:rPr>
      </w:pPr>
      <w:r>
        <w:rPr>
          <w:rFonts w:hint="eastAsia" w:ascii="方正小标宋简体" w:hAnsi="方正小标宋简体" w:eastAsia="方正小标宋简体" w:cs="方正小标宋简体"/>
          <w:snapToGrid w:val="0"/>
          <w:kern w:val="0"/>
          <w:sz w:val="36"/>
          <w:szCs w:val="36"/>
        </w:rPr>
        <w:t>2023年度“优秀教师”申报表</w:t>
      </w:r>
    </w:p>
    <w:tbl>
      <w:tblPr>
        <w:tblStyle w:val="4"/>
        <w:tblW w:w="9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
        <w:gridCol w:w="1552"/>
        <w:gridCol w:w="336"/>
        <w:gridCol w:w="433"/>
        <w:gridCol w:w="1241"/>
        <w:gridCol w:w="488"/>
        <w:gridCol w:w="433"/>
        <w:gridCol w:w="1248"/>
        <w:gridCol w:w="1825"/>
        <w:gridCol w:w="1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46" w:type="dxa"/>
            <w:gridSpan w:val="2"/>
            <w:vAlign w:val="center"/>
          </w:tcPr>
          <w:p>
            <w:pPr>
              <w:jc w:val="center"/>
              <w:rPr>
                <w:rFonts w:eastAsia="仿宋_GB2312"/>
                <w:sz w:val="24"/>
              </w:rPr>
            </w:pPr>
            <w:r>
              <w:rPr>
                <w:rFonts w:eastAsia="仿宋_GB2312"/>
                <w:sz w:val="24"/>
              </w:rPr>
              <w:t>姓   名</w:t>
            </w:r>
          </w:p>
        </w:tc>
        <w:tc>
          <w:tcPr>
            <w:tcW w:w="2931" w:type="dxa"/>
            <w:gridSpan w:val="5"/>
            <w:vAlign w:val="center"/>
          </w:tcPr>
          <w:p>
            <w:pPr>
              <w:jc w:val="center"/>
              <w:rPr>
                <w:rFonts w:hint="default" w:eastAsia="仿宋_GB2312"/>
                <w:sz w:val="24"/>
                <w:lang w:val="en-US" w:eastAsia="zh-CN"/>
              </w:rPr>
            </w:pPr>
            <w:r>
              <w:rPr>
                <w:rFonts w:hint="eastAsia" w:eastAsia="仿宋_GB2312"/>
                <w:sz w:val="24"/>
                <w:lang w:val="en-US" w:eastAsia="zh-CN"/>
              </w:rPr>
              <w:t>景 君</w:t>
            </w:r>
          </w:p>
        </w:tc>
        <w:tc>
          <w:tcPr>
            <w:tcW w:w="1248" w:type="dxa"/>
            <w:vAlign w:val="center"/>
          </w:tcPr>
          <w:p>
            <w:pPr>
              <w:jc w:val="center"/>
              <w:rPr>
                <w:rFonts w:eastAsia="仿宋_GB2312"/>
                <w:sz w:val="24"/>
              </w:rPr>
            </w:pPr>
            <w:r>
              <w:rPr>
                <w:rFonts w:eastAsia="仿宋_GB2312"/>
                <w:sz w:val="24"/>
              </w:rPr>
              <w:t>性    别</w:t>
            </w:r>
          </w:p>
        </w:tc>
        <w:tc>
          <w:tcPr>
            <w:tcW w:w="1825" w:type="dxa"/>
            <w:vAlign w:val="center"/>
          </w:tcPr>
          <w:p>
            <w:pPr>
              <w:jc w:val="center"/>
              <w:rPr>
                <w:rFonts w:hint="eastAsia" w:eastAsia="仿宋_GB2312"/>
                <w:sz w:val="24"/>
                <w:lang w:val="en-US" w:eastAsia="zh-CN"/>
              </w:rPr>
            </w:pPr>
            <w:r>
              <w:rPr>
                <w:rFonts w:hint="eastAsia" w:eastAsia="仿宋_GB2312"/>
                <w:sz w:val="24"/>
                <w:lang w:val="en-US" w:eastAsia="zh-CN"/>
              </w:rPr>
              <w:t>女</w:t>
            </w:r>
          </w:p>
        </w:tc>
        <w:tc>
          <w:tcPr>
            <w:tcW w:w="1922" w:type="dxa"/>
            <w:vMerge w:val="restart"/>
            <w:vAlign w:val="center"/>
          </w:tcPr>
          <w:p>
            <w:pPr>
              <w:jc w:val="center"/>
              <w:rPr>
                <w:rFonts w:eastAsia="仿宋_GB2312"/>
                <w:sz w:val="24"/>
              </w:rPr>
            </w:pPr>
            <w:r>
              <w:rPr>
                <w:rFonts w:hint="eastAsia" w:eastAsia="仿宋_GB2312"/>
                <w:sz w:val="24"/>
                <w:lang w:val="en-US" w:eastAsia="zh-CN"/>
              </w:rPr>
              <w:drawing>
                <wp:inline distT="0" distB="0" distL="114300" distR="114300">
                  <wp:extent cx="1073150" cy="1503680"/>
                  <wp:effectExtent l="0" t="0" r="12700" b="1270"/>
                  <wp:docPr id="1" name="图片 1" descr="adf1ae404ebd82b5b0f728fbe7cdef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df1ae404ebd82b5b0f728fbe7cdef6"/>
                          <pic:cNvPicPr>
                            <a:picLocks noChangeAspect="1"/>
                          </pic:cNvPicPr>
                        </pic:nvPicPr>
                        <pic:blipFill>
                          <a:blip r:embed="rId4"/>
                          <a:stretch>
                            <a:fillRect/>
                          </a:stretch>
                        </pic:blipFill>
                        <pic:spPr>
                          <a:xfrm>
                            <a:off x="0" y="0"/>
                            <a:ext cx="1073150" cy="1503680"/>
                          </a:xfrm>
                          <a:prstGeom prst="rect">
                            <a:avLst/>
                          </a:prstGeom>
                        </pic:spPr>
                      </pic:pic>
                    </a:graphicData>
                  </a:graphic>
                </wp:inline>
              </w:drawing>
            </w:r>
          </w:p>
          <w:p>
            <w:pPr>
              <w:jc w:val="center"/>
              <w:rPr>
                <w:rFonts w:eastAsia="仿宋_GB2312"/>
                <w:sz w:val="24"/>
              </w:rPr>
            </w:pPr>
            <w:r>
              <w:rPr>
                <w:rFonts w:hint="eastAsia" w:eastAsia="仿宋_GB2312"/>
                <w:sz w:val="24"/>
              </w:rPr>
              <w:t>寸</w:t>
            </w:r>
          </w:p>
          <w:p>
            <w:pPr>
              <w:jc w:val="center"/>
              <w:rPr>
                <w:rFonts w:eastAsia="仿宋_GB2312"/>
                <w:sz w:val="24"/>
              </w:rPr>
            </w:pPr>
            <w:r>
              <w:rPr>
                <w:rFonts w:hint="eastAsia" w:eastAsia="仿宋_GB2312"/>
                <w:sz w:val="24"/>
              </w:rPr>
              <w:t>照</w:t>
            </w:r>
          </w:p>
          <w:p>
            <w:pPr>
              <w:jc w:val="center"/>
              <w:rPr>
                <w:rFonts w:eastAsia="仿宋_GB2312"/>
                <w:sz w:val="24"/>
              </w:rPr>
            </w:pPr>
            <w:r>
              <w:rPr>
                <w:rFonts w:hint="eastAsia" w:eastAsia="仿宋_GB2312"/>
                <w:sz w:val="24"/>
              </w:rPr>
              <w:t>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46" w:type="dxa"/>
            <w:gridSpan w:val="2"/>
            <w:vAlign w:val="center"/>
          </w:tcPr>
          <w:p>
            <w:pPr>
              <w:jc w:val="center"/>
              <w:rPr>
                <w:rFonts w:eastAsia="仿宋_GB2312"/>
                <w:sz w:val="24"/>
              </w:rPr>
            </w:pPr>
            <w:r>
              <w:rPr>
                <w:rFonts w:eastAsia="仿宋_GB2312"/>
                <w:sz w:val="24"/>
              </w:rPr>
              <w:t>出生年月</w:t>
            </w:r>
          </w:p>
        </w:tc>
        <w:tc>
          <w:tcPr>
            <w:tcW w:w="2931" w:type="dxa"/>
            <w:gridSpan w:val="5"/>
            <w:vAlign w:val="center"/>
          </w:tcPr>
          <w:p>
            <w:pPr>
              <w:jc w:val="center"/>
              <w:rPr>
                <w:rFonts w:hint="default" w:eastAsia="仿宋_GB2312"/>
                <w:sz w:val="24"/>
                <w:lang w:val="en-US" w:eastAsia="zh-CN"/>
              </w:rPr>
            </w:pPr>
            <w:r>
              <w:rPr>
                <w:rFonts w:hint="eastAsia" w:eastAsia="仿宋_GB2312"/>
                <w:sz w:val="24"/>
                <w:lang w:val="en-US" w:eastAsia="zh-CN"/>
              </w:rPr>
              <w:t>198112</w:t>
            </w:r>
          </w:p>
        </w:tc>
        <w:tc>
          <w:tcPr>
            <w:tcW w:w="1248" w:type="dxa"/>
            <w:vAlign w:val="center"/>
          </w:tcPr>
          <w:p>
            <w:pPr>
              <w:jc w:val="center"/>
              <w:rPr>
                <w:rFonts w:eastAsia="仿宋_GB2312"/>
                <w:sz w:val="24"/>
              </w:rPr>
            </w:pPr>
            <w:r>
              <w:rPr>
                <w:rFonts w:eastAsia="仿宋_GB2312"/>
                <w:sz w:val="24"/>
              </w:rPr>
              <w:t>政治面貌</w:t>
            </w:r>
          </w:p>
        </w:tc>
        <w:tc>
          <w:tcPr>
            <w:tcW w:w="1825" w:type="dxa"/>
            <w:vAlign w:val="center"/>
          </w:tcPr>
          <w:p>
            <w:pPr>
              <w:jc w:val="center"/>
              <w:rPr>
                <w:rFonts w:hint="eastAsia" w:eastAsia="仿宋_GB2312"/>
                <w:sz w:val="24"/>
                <w:lang w:val="en-US" w:eastAsia="zh-CN"/>
              </w:rPr>
            </w:pPr>
            <w:r>
              <w:rPr>
                <w:rFonts w:hint="eastAsia" w:eastAsia="仿宋_GB2312"/>
                <w:sz w:val="24"/>
                <w:lang w:val="en-US" w:eastAsia="zh-CN"/>
              </w:rPr>
              <w:t>党员</w:t>
            </w:r>
          </w:p>
        </w:tc>
        <w:tc>
          <w:tcPr>
            <w:tcW w:w="1922" w:type="dxa"/>
            <w:vMerge w:val="continue"/>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46" w:type="dxa"/>
            <w:gridSpan w:val="2"/>
            <w:vAlign w:val="center"/>
          </w:tcPr>
          <w:p>
            <w:pPr>
              <w:jc w:val="center"/>
              <w:rPr>
                <w:rFonts w:eastAsia="仿宋_GB2312"/>
                <w:sz w:val="24"/>
              </w:rPr>
            </w:pPr>
            <w:r>
              <w:rPr>
                <w:rFonts w:eastAsia="仿宋_GB2312"/>
                <w:sz w:val="24"/>
              </w:rPr>
              <w:t>学历</w:t>
            </w:r>
            <w:r>
              <w:rPr>
                <w:rFonts w:hint="eastAsia" w:eastAsia="仿宋_GB2312"/>
                <w:sz w:val="24"/>
              </w:rPr>
              <w:t>学位</w:t>
            </w:r>
          </w:p>
        </w:tc>
        <w:tc>
          <w:tcPr>
            <w:tcW w:w="2931" w:type="dxa"/>
            <w:gridSpan w:val="5"/>
            <w:vAlign w:val="center"/>
          </w:tcPr>
          <w:p>
            <w:pPr>
              <w:jc w:val="center"/>
              <w:rPr>
                <w:rFonts w:hint="eastAsia" w:eastAsia="仿宋_GB2312"/>
                <w:sz w:val="24"/>
                <w:lang w:val="en-US" w:eastAsia="zh-CN"/>
              </w:rPr>
            </w:pPr>
            <w:r>
              <w:rPr>
                <w:rFonts w:hint="eastAsia" w:eastAsia="仿宋_GB2312"/>
                <w:sz w:val="24"/>
                <w:lang w:val="en-US" w:eastAsia="zh-CN"/>
              </w:rPr>
              <w:t>本科</w:t>
            </w:r>
          </w:p>
        </w:tc>
        <w:tc>
          <w:tcPr>
            <w:tcW w:w="1248" w:type="dxa"/>
            <w:vAlign w:val="center"/>
          </w:tcPr>
          <w:p>
            <w:pPr>
              <w:jc w:val="center"/>
              <w:rPr>
                <w:rFonts w:eastAsia="仿宋_GB2312"/>
                <w:sz w:val="24"/>
              </w:rPr>
            </w:pPr>
            <w:r>
              <w:rPr>
                <w:rFonts w:hint="eastAsia" w:eastAsia="仿宋_GB2312"/>
                <w:sz w:val="24"/>
              </w:rPr>
              <w:t>教    龄</w:t>
            </w:r>
          </w:p>
        </w:tc>
        <w:tc>
          <w:tcPr>
            <w:tcW w:w="1825" w:type="dxa"/>
            <w:vAlign w:val="center"/>
          </w:tcPr>
          <w:p>
            <w:pPr>
              <w:jc w:val="center"/>
              <w:rPr>
                <w:rFonts w:hint="default" w:eastAsia="仿宋_GB2312"/>
                <w:sz w:val="24"/>
                <w:lang w:val="en-US" w:eastAsia="zh-CN"/>
              </w:rPr>
            </w:pPr>
            <w:r>
              <w:rPr>
                <w:rFonts w:hint="eastAsia" w:eastAsia="仿宋_GB2312"/>
                <w:sz w:val="24"/>
                <w:lang w:val="en-US" w:eastAsia="zh-CN"/>
              </w:rPr>
              <w:t>19</w:t>
            </w:r>
          </w:p>
        </w:tc>
        <w:tc>
          <w:tcPr>
            <w:tcW w:w="1922" w:type="dxa"/>
            <w:vMerge w:val="continue"/>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46" w:type="dxa"/>
            <w:gridSpan w:val="2"/>
            <w:vAlign w:val="center"/>
          </w:tcPr>
          <w:p>
            <w:pPr>
              <w:jc w:val="center"/>
              <w:rPr>
                <w:rFonts w:eastAsia="仿宋_GB2312"/>
                <w:sz w:val="24"/>
              </w:rPr>
            </w:pPr>
            <w:r>
              <w:rPr>
                <w:rFonts w:hint="eastAsia" w:eastAsia="仿宋_GB2312"/>
                <w:sz w:val="24"/>
              </w:rPr>
              <w:t>职    称</w:t>
            </w:r>
          </w:p>
        </w:tc>
        <w:tc>
          <w:tcPr>
            <w:tcW w:w="2931" w:type="dxa"/>
            <w:gridSpan w:val="5"/>
            <w:vAlign w:val="center"/>
          </w:tcPr>
          <w:p>
            <w:pPr>
              <w:jc w:val="center"/>
              <w:rPr>
                <w:rFonts w:hint="default" w:eastAsia="仿宋_GB2312"/>
                <w:sz w:val="24"/>
                <w:lang w:val="en-US" w:eastAsia="zh-CN"/>
              </w:rPr>
            </w:pPr>
            <w:r>
              <w:rPr>
                <w:rFonts w:hint="eastAsia" w:eastAsia="仿宋_GB2312"/>
                <w:sz w:val="24"/>
                <w:lang w:val="en-US" w:eastAsia="zh-CN"/>
              </w:rPr>
              <w:t>中小学一级</w:t>
            </w:r>
          </w:p>
        </w:tc>
        <w:tc>
          <w:tcPr>
            <w:tcW w:w="1248" w:type="dxa"/>
            <w:vAlign w:val="center"/>
          </w:tcPr>
          <w:p>
            <w:pPr>
              <w:jc w:val="center"/>
              <w:rPr>
                <w:rFonts w:eastAsia="仿宋_GB2312"/>
                <w:sz w:val="24"/>
              </w:rPr>
            </w:pPr>
            <w:r>
              <w:rPr>
                <w:rFonts w:eastAsia="仿宋_GB2312"/>
                <w:sz w:val="24"/>
              </w:rPr>
              <w:t>联系方式</w:t>
            </w:r>
          </w:p>
        </w:tc>
        <w:tc>
          <w:tcPr>
            <w:tcW w:w="1825" w:type="dxa"/>
            <w:vAlign w:val="center"/>
          </w:tcPr>
          <w:p>
            <w:pPr>
              <w:jc w:val="center"/>
              <w:rPr>
                <w:rFonts w:hint="default" w:eastAsia="仿宋_GB2312"/>
                <w:sz w:val="24"/>
                <w:lang w:val="en-US" w:eastAsia="zh-CN"/>
              </w:rPr>
            </w:pPr>
            <w:r>
              <w:rPr>
                <w:rFonts w:hint="eastAsia" w:eastAsia="仿宋_GB2312"/>
                <w:sz w:val="24"/>
                <w:lang w:val="en-US" w:eastAsia="zh-CN"/>
              </w:rPr>
              <w:t>13862727816</w:t>
            </w:r>
          </w:p>
        </w:tc>
        <w:tc>
          <w:tcPr>
            <w:tcW w:w="1922" w:type="dxa"/>
            <w:vMerge w:val="continue"/>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46" w:type="dxa"/>
            <w:gridSpan w:val="2"/>
            <w:vAlign w:val="center"/>
          </w:tcPr>
          <w:p>
            <w:pPr>
              <w:ind w:left="-107" w:leftChars="-51" w:firstLine="91" w:firstLineChars="38"/>
              <w:jc w:val="center"/>
              <w:rPr>
                <w:rFonts w:eastAsia="仿宋_GB2312"/>
                <w:sz w:val="24"/>
              </w:rPr>
            </w:pPr>
            <w:r>
              <w:rPr>
                <w:rFonts w:eastAsia="仿宋_GB2312"/>
                <w:sz w:val="24"/>
              </w:rPr>
              <w:t>现任行政职务</w:t>
            </w:r>
          </w:p>
        </w:tc>
        <w:tc>
          <w:tcPr>
            <w:tcW w:w="6004" w:type="dxa"/>
            <w:gridSpan w:val="7"/>
            <w:vAlign w:val="center"/>
          </w:tcPr>
          <w:p>
            <w:pPr>
              <w:jc w:val="center"/>
              <w:rPr>
                <w:rFonts w:eastAsia="仿宋_GB2312"/>
                <w:sz w:val="24"/>
              </w:rPr>
            </w:pPr>
          </w:p>
        </w:tc>
        <w:tc>
          <w:tcPr>
            <w:tcW w:w="1922" w:type="dxa"/>
            <w:vMerge w:val="continue"/>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415" w:type="dxa"/>
            <w:gridSpan w:val="4"/>
            <w:vAlign w:val="center"/>
          </w:tcPr>
          <w:p>
            <w:pPr>
              <w:jc w:val="center"/>
              <w:rPr>
                <w:rFonts w:eastAsia="仿宋_GB2312"/>
                <w:sz w:val="24"/>
              </w:rPr>
            </w:pPr>
            <w:r>
              <w:rPr>
                <w:rFonts w:eastAsia="仿宋_GB2312"/>
                <w:sz w:val="24"/>
              </w:rPr>
              <w:t>近</w:t>
            </w:r>
            <w:r>
              <w:rPr>
                <w:rFonts w:hint="eastAsia" w:eastAsia="仿宋_GB2312"/>
                <w:sz w:val="24"/>
              </w:rPr>
              <w:t>三</w:t>
            </w:r>
            <w:r>
              <w:rPr>
                <w:rFonts w:eastAsia="仿宋_GB2312"/>
                <w:sz w:val="24"/>
              </w:rPr>
              <w:t>年年度考核结果</w:t>
            </w:r>
          </w:p>
        </w:tc>
        <w:tc>
          <w:tcPr>
            <w:tcW w:w="7157" w:type="dxa"/>
            <w:gridSpan w:val="6"/>
            <w:tcBorders>
              <w:right w:val="single" w:color="auto" w:sz="4" w:space="0"/>
            </w:tcBorders>
            <w:vAlign w:val="center"/>
          </w:tcPr>
          <w:p>
            <w:pPr>
              <w:rPr>
                <w:rFonts w:hint="default" w:eastAsia="仿宋_GB2312"/>
                <w:sz w:val="24"/>
                <w:lang w:val="en-US" w:eastAsia="zh-CN"/>
              </w:rPr>
            </w:pPr>
            <w:r>
              <w:rPr>
                <w:rFonts w:hint="eastAsia" w:eastAsia="仿宋_GB2312"/>
                <w:sz w:val="24"/>
                <w:lang w:val="en-US" w:eastAsia="zh-CN"/>
              </w:rPr>
              <w:t>优秀、合格、合格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46" w:type="dxa"/>
            <w:gridSpan w:val="2"/>
            <w:vMerge w:val="restart"/>
            <w:vAlign w:val="center"/>
          </w:tcPr>
          <w:p>
            <w:pPr>
              <w:jc w:val="center"/>
              <w:rPr>
                <w:rFonts w:eastAsia="仿宋_GB2312"/>
                <w:sz w:val="24"/>
              </w:rPr>
            </w:pPr>
            <w:r>
              <w:rPr>
                <w:rFonts w:eastAsia="仿宋_GB2312"/>
                <w:sz w:val="24"/>
              </w:rPr>
              <w:t>个人简历</w:t>
            </w:r>
          </w:p>
        </w:tc>
        <w:tc>
          <w:tcPr>
            <w:tcW w:w="2010" w:type="dxa"/>
            <w:gridSpan w:val="3"/>
            <w:tcBorders>
              <w:right w:val="single" w:color="auto" w:sz="4" w:space="0"/>
            </w:tcBorders>
            <w:vAlign w:val="center"/>
          </w:tcPr>
          <w:p>
            <w:pPr>
              <w:jc w:val="center"/>
              <w:rPr>
                <w:rFonts w:eastAsia="仿宋_GB2312"/>
                <w:sz w:val="24"/>
              </w:rPr>
            </w:pPr>
            <w:r>
              <w:rPr>
                <w:rFonts w:eastAsia="仿宋_GB2312"/>
                <w:sz w:val="24"/>
              </w:rPr>
              <w:t>时间</w:t>
            </w:r>
          </w:p>
        </w:tc>
        <w:tc>
          <w:tcPr>
            <w:tcW w:w="2169" w:type="dxa"/>
            <w:gridSpan w:val="3"/>
            <w:tcBorders>
              <w:right w:val="single" w:color="auto" w:sz="4" w:space="0"/>
            </w:tcBorders>
            <w:vAlign w:val="center"/>
          </w:tcPr>
          <w:p>
            <w:pPr>
              <w:jc w:val="center"/>
              <w:rPr>
                <w:rFonts w:eastAsia="仿宋_GB2312"/>
                <w:sz w:val="24"/>
              </w:rPr>
            </w:pPr>
            <w:r>
              <w:rPr>
                <w:rFonts w:eastAsia="仿宋_GB2312"/>
                <w:sz w:val="24"/>
              </w:rPr>
              <w:t>所在单位</w:t>
            </w:r>
          </w:p>
        </w:tc>
        <w:tc>
          <w:tcPr>
            <w:tcW w:w="1825" w:type="dxa"/>
            <w:tcBorders>
              <w:right w:val="single" w:color="auto" w:sz="4" w:space="0"/>
            </w:tcBorders>
            <w:vAlign w:val="center"/>
          </w:tcPr>
          <w:p>
            <w:pPr>
              <w:jc w:val="center"/>
              <w:rPr>
                <w:rFonts w:eastAsia="仿宋_GB2312"/>
                <w:sz w:val="24"/>
              </w:rPr>
            </w:pPr>
            <w:r>
              <w:rPr>
                <w:rFonts w:eastAsia="仿宋_GB2312"/>
                <w:sz w:val="24"/>
              </w:rPr>
              <w:t>从事工作</w:t>
            </w:r>
          </w:p>
        </w:tc>
        <w:tc>
          <w:tcPr>
            <w:tcW w:w="1922" w:type="dxa"/>
            <w:tcBorders>
              <w:right w:val="single" w:color="auto" w:sz="4" w:space="0"/>
            </w:tcBorders>
            <w:vAlign w:val="center"/>
          </w:tcPr>
          <w:p>
            <w:pPr>
              <w:jc w:val="center"/>
              <w:rPr>
                <w:rFonts w:eastAsia="仿宋_GB2312"/>
                <w:sz w:val="24"/>
              </w:rPr>
            </w:pPr>
            <w:r>
              <w:rPr>
                <w:rFonts w:eastAsia="仿宋_GB2312"/>
                <w:sz w:val="24"/>
              </w:rPr>
              <w:t>担任职务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46" w:type="dxa"/>
            <w:gridSpan w:val="2"/>
            <w:vMerge w:val="continue"/>
            <w:vAlign w:val="center"/>
          </w:tcPr>
          <w:p>
            <w:pPr>
              <w:jc w:val="center"/>
              <w:rPr>
                <w:rFonts w:eastAsia="仿宋_GB2312"/>
                <w:sz w:val="24"/>
              </w:rPr>
            </w:pPr>
          </w:p>
        </w:tc>
        <w:tc>
          <w:tcPr>
            <w:tcW w:w="2010" w:type="dxa"/>
            <w:gridSpan w:val="3"/>
            <w:tcBorders>
              <w:right w:val="single" w:color="auto" w:sz="4" w:space="0"/>
            </w:tcBorders>
            <w:vAlign w:val="center"/>
          </w:tcPr>
          <w:p>
            <w:pP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200406至今</w:t>
            </w:r>
          </w:p>
        </w:tc>
        <w:tc>
          <w:tcPr>
            <w:tcW w:w="2169" w:type="dxa"/>
            <w:gridSpan w:val="3"/>
            <w:tcBorders>
              <w:right w:val="single" w:color="auto" w:sz="4" w:space="0"/>
            </w:tcBorders>
            <w:vAlign w:val="center"/>
          </w:tcPr>
          <w:p>
            <w:pP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1"/>
                <w:szCs w:val="21"/>
                <w:lang w:val="en-US" w:eastAsia="zh-CN"/>
              </w:rPr>
              <w:t>江苏省海安高级中学</w:t>
            </w:r>
          </w:p>
        </w:tc>
        <w:tc>
          <w:tcPr>
            <w:tcW w:w="1825" w:type="dxa"/>
            <w:tcBorders>
              <w:right w:val="single" w:color="auto" w:sz="4" w:space="0"/>
            </w:tcBorders>
            <w:vAlign w:val="center"/>
          </w:tcPr>
          <w:p>
            <w:pPr>
              <w:jc w:val="center"/>
              <w:rPr>
                <w:rFonts w:hint="default" w:ascii="Times New Roman" w:hAnsi="Times New Roman" w:eastAsia="仿宋_GB2312" w:cs="Times New Roman"/>
                <w:sz w:val="24"/>
                <w:szCs w:val="24"/>
                <w:lang w:val="en-US" w:eastAsia="zh-CN"/>
              </w:rPr>
            </w:pPr>
            <w:r>
              <w:rPr>
                <w:rFonts w:hint="eastAsia" w:ascii="Times New Roman" w:hAnsi="Times New Roman" w:eastAsia="仿宋_GB2312" w:cs="Times New Roman"/>
                <w:sz w:val="24"/>
                <w:szCs w:val="24"/>
                <w:lang w:val="en-US" w:eastAsia="zh-CN"/>
              </w:rPr>
              <w:t>数学教师</w:t>
            </w:r>
          </w:p>
        </w:tc>
        <w:tc>
          <w:tcPr>
            <w:tcW w:w="1922" w:type="dxa"/>
            <w:tcBorders>
              <w:right w:val="single" w:color="auto" w:sz="4" w:space="0"/>
            </w:tcBorders>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46" w:type="dxa"/>
            <w:gridSpan w:val="2"/>
            <w:vMerge w:val="continue"/>
            <w:vAlign w:val="center"/>
          </w:tcPr>
          <w:p>
            <w:pPr>
              <w:jc w:val="center"/>
              <w:rPr>
                <w:rFonts w:eastAsia="仿宋_GB2312"/>
                <w:sz w:val="24"/>
              </w:rPr>
            </w:pPr>
          </w:p>
        </w:tc>
        <w:tc>
          <w:tcPr>
            <w:tcW w:w="2010" w:type="dxa"/>
            <w:gridSpan w:val="3"/>
            <w:tcBorders>
              <w:right w:val="single" w:color="auto" w:sz="4" w:space="0"/>
            </w:tcBorders>
            <w:vAlign w:val="center"/>
          </w:tcPr>
          <w:p>
            <w:pPr>
              <w:rPr>
                <w:rFonts w:ascii="Times New Roman" w:hAnsi="Times New Roman" w:eastAsia="仿宋_GB2312" w:cs="Times New Roman"/>
                <w:sz w:val="24"/>
                <w:szCs w:val="24"/>
              </w:rPr>
            </w:pPr>
          </w:p>
        </w:tc>
        <w:tc>
          <w:tcPr>
            <w:tcW w:w="2169" w:type="dxa"/>
            <w:gridSpan w:val="3"/>
            <w:tcBorders>
              <w:right w:val="single" w:color="auto" w:sz="4" w:space="0"/>
            </w:tcBorders>
            <w:vAlign w:val="center"/>
          </w:tcPr>
          <w:p>
            <w:pPr>
              <w:rPr>
                <w:rFonts w:ascii="Times New Roman" w:hAnsi="Times New Roman" w:eastAsia="仿宋_GB2312" w:cs="Times New Roman"/>
                <w:sz w:val="24"/>
                <w:szCs w:val="24"/>
              </w:rPr>
            </w:pPr>
          </w:p>
        </w:tc>
        <w:tc>
          <w:tcPr>
            <w:tcW w:w="1825" w:type="dxa"/>
            <w:tcBorders>
              <w:right w:val="single" w:color="auto" w:sz="4" w:space="0"/>
            </w:tcBorders>
            <w:vAlign w:val="center"/>
          </w:tcPr>
          <w:p>
            <w:pPr>
              <w:jc w:val="center"/>
              <w:rPr>
                <w:rFonts w:ascii="Times New Roman" w:hAnsi="Times New Roman" w:eastAsia="仿宋_GB2312" w:cs="Times New Roman"/>
                <w:sz w:val="24"/>
                <w:szCs w:val="24"/>
              </w:rPr>
            </w:pPr>
          </w:p>
        </w:tc>
        <w:tc>
          <w:tcPr>
            <w:tcW w:w="1922" w:type="dxa"/>
            <w:tcBorders>
              <w:right w:val="single" w:color="auto" w:sz="4" w:space="0"/>
            </w:tcBorders>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46" w:type="dxa"/>
            <w:gridSpan w:val="2"/>
            <w:vMerge w:val="continue"/>
            <w:vAlign w:val="center"/>
          </w:tcPr>
          <w:p>
            <w:pPr>
              <w:jc w:val="center"/>
              <w:rPr>
                <w:rFonts w:eastAsia="仿宋_GB2312"/>
                <w:sz w:val="24"/>
              </w:rPr>
            </w:pPr>
          </w:p>
        </w:tc>
        <w:tc>
          <w:tcPr>
            <w:tcW w:w="2010" w:type="dxa"/>
            <w:gridSpan w:val="3"/>
            <w:tcBorders>
              <w:right w:val="single" w:color="auto" w:sz="4" w:space="0"/>
            </w:tcBorders>
            <w:vAlign w:val="center"/>
          </w:tcPr>
          <w:p>
            <w:pPr>
              <w:rPr>
                <w:rFonts w:ascii="Times New Roman" w:hAnsi="Times New Roman" w:eastAsia="仿宋_GB2312" w:cs="Times New Roman"/>
                <w:sz w:val="24"/>
                <w:szCs w:val="24"/>
              </w:rPr>
            </w:pPr>
          </w:p>
        </w:tc>
        <w:tc>
          <w:tcPr>
            <w:tcW w:w="2169" w:type="dxa"/>
            <w:gridSpan w:val="3"/>
            <w:tcBorders>
              <w:right w:val="single" w:color="auto" w:sz="4" w:space="0"/>
            </w:tcBorders>
            <w:vAlign w:val="center"/>
          </w:tcPr>
          <w:p>
            <w:pPr>
              <w:rPr>
                <w:rFonts w:ascii="Times New Roman" w:hAnsi="Times New Roman" w:eastAsia="仿宋_GB2312" w:cs="Times New Roman"/>
                <w:sz w:val="24"/>
                <w:szCs w:val="24"/>
              </w:rPr>
            </w:pPr>
          </w:p>
        </w:tc>
        <w:tc>
          <w:tcPr>
            <w:tcW w:w="1825" w:type="dxa"/>
            <w:tcBorders>
              <w:right w:val="single" w:color="auto" w:sz="4" w:space="0"/>
            </w:tcBorders>
            <w:vAlign w:val="center"/>
          </w:tcPr>
          <w:p>
            <w:pPr>
              <w:jc w:val="center"/>
              <w:rPr>
                <w:rFonts w:ascii="Times New Roman" w:hAnsi="Times New Roman" w:eastAsia="仿宋_GB2312" w:cs="Times New Roman"/>
                <w:sz w:val="24"/>
                <w:szCs w:val="24"/>
              </w:rPr>
            </w:pPr>
          </w:p>
        </w:tc>
        <w:tc>
          <w:tcPr>
            <w:tcW w:w="1922" w:type="dxa"/>
            <w:tcBorders>
              <w:right w:val="single" w:color="auto" w:sz="4" w:space="0"/>
            </w:tcBorders>
            <w:vAlign w:val="center"/>
          </w:tcPr>
          <w:p>
            <w:pPr>
              <w:jc w:val="center"/>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46" w:type="dxa"/>
            <w:gridSpan w:val="2"/>
            <w:vMerge w:val="restart"/>
            <w:tcBorders>
              <w:bottom w:val="nil"/>
            </w:tcBorders>
            <w:vAlign w:val="center"/>
          </w:tcPr>
          <w:p>
            <w:pPr>
              <w:jc w:val="center"/>
              <w:rPr>
                <w:rFonts w:eastAsia="仿宋_GB2312"/>
                <w:sz w:val="24"/>
              </w:rPr>
            </w:pPr>
            <w:r>
              <w:rPr>
                <w:rFonts w:eastAsia="仿宋_GB2312"/>
                <w:sz w:val="24"/>
              </w:rPr>
              <w:t>曾获主要荣誉称号和奖励</w:t>
            </w:r>
          </w:p>
        </w:tc>
        <w:tc>
          <w:tcPr>
            <w:tcW w:w="2498" w:type="dxa"/>
            <w:gridSpan w:val="4"/>
            <w:tcBorders>
              <w:right w:val="single" w:color="auto" w:sz="4" w:space="0"/>
            </w:tcBorders>
            <w:vAlign w:val="center"/>
          </w:tcPr>
          <w:p>
            <w:pPr>
              <w:jc w:val="center"/>
              <w:rPr>
                <w:rFonts w:eastAsia="仿宋_GB2312"/>
                <w:sz w:val="24"/>
              </w:rPr>
            </w:pPr>
            <w:r>
              <w:rPr>
                <w:rFonts w:eastAsia="仿宋_GB2312"/>
                <w:sz w:val="24"/>
              </w:rPr>
              <w:t>获奖名称</w:t>
            </w:r>
          </w:p>
        </w:tc>
        <w:tc>
          <w:tcPr>
            <w:tcW w:w="1681" w:type="dxa"/>
            <w:gridSpan w:val="2"/>
            <w:tcBorders>
              <w:right w:val="single" w:color="auto" w:sz="4" w:space="0"/>
            </w:tcBorders>
            <w:vAlign w:val="center"/>
          </w:tcPr>
          <w:p>
            <w:pPr>
              <w:jc w:val="center"/>
              <w:rPr>
                <w:rFonts w:eastAsia="仿宋_GB2312"/>
                <w:sz w:val="24"/>
              </w:rPr>
            </w:pPr>
            <w:r>
              <w:rPr>
                <w:rFonts w:eastAsia="仿宋_GB2312"/>
                <w:sz w:val="24"/>
              </w:rPr>
              <w:t>获奖时间</w:t>
            </w:r>
          </w:p>
        </w:tc>
        <w:tc>
          <w:tcPr>
            <w:tcW w:w="1825" w:type="dxa"/>
            <w:tcBorders>
              <w:right w:val="single" w:color="auto" w:sz="4" w:space="0"/>
            </w:tcBorders>
            <w:vAlign w:val="center"/>
          </w:tcPr>
          <w:p>
            <w:pPr>
              <w:jc w:val="center"/>
              <w:rPr>
                <w:rFonts w:eastAsia="仿宋_GB2312"/>
                <w:sz w:val="24"/>
              </w:rPr>
            </w:pPr>
            <w:r>
              <w:rPr>
                <w:rFonts w:eastAsia="仿宋_GB2312"/>
                <w:sz w:val="24"/>
              </w:rPr>
              <w:t>授予单位</w:t>
            </w:r>
          </w:p>
        </w:tc>
        <w:tc>
          <w:tcPr>
            <w:tcW w:w="1922" w:type="dxa"/>
            <w:tcBorders>
              <w:right w:val="single" w:color="auto" w:sz="4" w:space="0"/>
            </w:tcBorders>
            <w:vAlign w:val="center"/>
          </w:tcPr>
          <w:p>
            <w:pPr>
              <w:jc w:val="center"/>
              <w:rPr>
                <w:rFonts w:eastAsia="仿宋_GB2312"/>
                <w:sz w:val="24"/>
              </w:rPr>
            </w:pPr>
            <w:r>
              <w:rPr>
                <w:rFonts w:hint="eastAsia" w:eastAsia="仿宋_GB2312"/>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46" w:type="dxa"/>
            <w:gridSpan w:val="2"/>
            <w:vMerge w:val="continue"/>
            <w:tcBorders>
              <w:top w:val="nil"/>
              <w:bottom w:val="nil"/>
            </w:tcBorders>
            <w:vAlign w:val="center"/>
          </w:tcPr>
          <w:p>
            <w:pPr>
              <w:jc w:val="center"/>
              <w:rPr>
                <w:rFonts w:eastAsia="仿宋_GB2312"/>
                <w:sz w:val="24"/>
              </w:rPr>
            </w:pPr>
          </w:p>
        </w:tc>
        <w:tc>
          <w:tcPr>
            <w:tcW w:w="2498" w:type="dxa"/>
            <w:gridSpan w:val="4"/>
            <w:tcBorders>
              <w:right w:val="single" w:color="auto" w:sz="4" w:space="0"/>
            </w:tcBorders>
            <w:vAlign w:val="center"/>
          </w:tcPr>
          <w:p>
            <w:pPr>
              <w:jc w:val="left"/>
              <w:rPr>
                <w:rFonts w:hint="default" w:eastAsia="仿宋_GB2312"/>
                <w:sz w:val="24"/>
                <w:lang w:val="en-US" w:eastAsia="zh-CN"/>
              </w:rPr>
            </w:pPr>
            <w:r>
              <w:rPr>
                <w:rFonts w:hint="eastAsia" w:eastAsia="仿宋_GB2312"/>
                <w:sz w:val="24"/>
                <w:lang w:val="en-US" w:eastAsia="zh-CN"/>
              </w:rPr>
              <w:t>海安市骨干教师</w:t>
            </w:r>
          </w:p>
        </w:tc>
        <w:tc>
          <w:tcPr>
            <w:tcW w:w="1681" w:type="dxa"/>
            <w:gridSpan w:val="2"/>
            <w:tcBorders>
              <w:right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202208</w:t>
            </w:r>
          </w:p>
        </w:tc>
        <w:tc>
          <w:tcPr>
            <w:tcW w:w="1825" w:type="dxa"/>
            <w:tcBorders>
              <w:right w:val="single" w:color="auto" w:sz="4" w:space="0"/>
            </w:tcBorders>
            <w:vAlign w:val="center"/>
          </w:tcPr>
          <w:p>
            <w:pPr>
              <w:jc w:val="center"/>
              <w:rPr>
                <w:rFonts w:hint="default" w:eastAsia="仿宋_GB2312"/>
                <w:sz w:val="24"/>
                <w:lang w:val="en-US" w:eastAsia="zh-CN"/>
              </w:rPr>
            </w:pPr>
            <w:r>
              <w:rPr>
                <w:rFonts w:hint="eastAsia" w:eastAsia="仿宋_GB2312"/>
                <w:sz w:val="20"/>
                <w:szCs w:val="18"/>
                <w:lang w:val="en-US" w:eastAsia="zh-CN"/>
              </w:rPr>
              <w:t>海安市教育体育局</w:t>
            </w:r>
          </w:p>
        </w:tc>
        <w:tc>
          <w:tcPr>
            <w:tcW w:w="1922" w:type="dxa"/>
            <w:tcBorders>
              <w:right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exact"/>
          <w:jc w:val="center"/>
        </w:trPr>
        <w:tc>
          <w:tcPr>
            <w:tcW w:w="1646" w:type="dxa"/>
            <w:gridSpan w:val="2"/>
            <w:vMerge w:val="continue"/>
            <w:tcBorders>
              <w:top w:val="nil"/>
              <w:bottom w:val="nil"/>
            </w:tcBorders>
            <w:vAlign w:val="center"/>
          </w:tcPr>
          <w:p>
            <w:pPr>
              <w:jc w:val="center"/>
              <w:rPr>
                <w:rFonts w:eastAsia="仿宋_GB2312"/>
                <w:sz w:val="24"/>
              </w:rPr>
            </w:pPr>
          </w:p>
        </w:tc>
        <w:tc>
          <w:tcPr>
            <w:tcW w:w="2498" w:type="dxa"/>
            <w:gridSpan w:val="4"/>
            <w:tcBorders>
              <w:right w:val="single" w:color="auto" w:sz="4" w:space="0"/>
            </w:tcBorders>
            <w:vAlign w:val="center"/>
          </w:tcPr>
          <w:p>
            <w:pPr>
              <w:jc w:val="left"/>
              <w:rPr>
                <w:rFonts w:hint="eastAsia" w:eastAsia="仿宋_GB2312"/>
                <w:sz w:val="24"/>
                <w:lang w:val="en-US" w:eastAsia="zh-CN"/>
              </w:rPr>
            </w:pPr>
            <w:r>
              <w:rPr>
                <w:rFonts w:hint="eastAsia" w:eastAsia="仿宋_GB2312"/>
                <w:sz w:val="24"/>
                <w:lang w:val="en-US" w:eastAsia="zh-CN"/>
              </w:rPr>
              <w:t>记功</w:t>
            </w:r>
          </w:p>
        </w:tc>
        <w:tc>
          <w:tcPr>
            <w:tcW w:w="1681" w:type="dxa"/>
            <w:gridSpan w:val="2"/>
            <w:tcBorders>
              <w:right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202106</w:t>
            </w:r>
          </w:p>
        </w:tc>
        <w:tc>
          <w:tcPr>
            <w:tcW w:w="1825" w:type="dxa"/>
            <w:tcBorders>
              <w:right w:val="single" w:color="auto" w:sz="4" w:space="0"/>
            </w:tcBorders>
            <w:vAlign w:val="center"/>
          </w:tcPr>
          <w:p>
            <w:pPr>
              <w:jc w:val="center"/>
              <w:rPr>
                <w:rFonts w:hint="default" w:eastAsia="仿宋_GB2312"/>
                <w:sz w:val="24"/>
                <w:lang w:val="en-US" w:eastAsia="zh-CN"/>
              </w:rPr>
            </w:pPr>
            <w:r>
              <w:rPr>
                <w:rFonts w:hint="eastAsia" w:eastAsia="仿宋_GB2312"/>
                <w:sz w:val="20"/>
                <w:szCs w:val="18"/>
                <w:lang w:val="en-US" w:eastAsia="zh-CN"/>
              </w:rPr>
              <w:t>南通市人力资源和社会保障</w:t>
            </w:r>
            <w:r>
              <w:rPr>
                <w:rFonts w:hint="eastAsia" w:eastAsia="仿宋_GB2312"/>
                <w:sz w:val="20"/>
                <w:szCs w:val="18"/>
                <w:lang w:val="en-US" w:eastAsia="zh-CN"/>
              </w:rPr>
              <w:t>局</w:t>
            </w:r>
          </w:p>
        </w:tc>
        <w:tc>
          <w:tcPr>
            <w:tcW w:w="1922" w:type="dxa"/>
            <w:tcBorders>
              <w:right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46" w:type="dxa"/>
            <w:gridSpan w:val="2"/>
            <w:vMerge w:val="continue"/>
            <w:tcBorders>
              <w:top w:val="nil"/>
              <w:bottom w:val="nil"/>
            </w:tcBorders>
            <w:vAlign w:val="center"/>
          </w:tcPr>
          <w:p>
            <w:pPr>
              <w:jc w:val="center"/>
              <w:rPr>
                <w:rFonts w:eastAsia="仿宋_GB2312"/>
                <w:sz w:val="24"/>
              </w:rPr>
            </w:pPr>
          </w:p>
        </w:tc>
        <w:tc>
          <w:tcPr>
            <w:tcW w:w="2498" w:type="dxa"/>
            <w:gridSpan w:val="4"/>
            <w:tcBorders>
              <w:right w:val="single" w:color="auto" w:sz="4" w:space="0"/>
            </w:tcBorders>
            <w:vAlign w:val="center"/>
          </w:tcPr>
          <w:p>
            <w:pPr>
              <w:jc w:val="left"/>
              <w:rPr>
                <w:rFonts w:hint="default" w:eastAsia="仿宋_GB2312"/>
                <w:sz w:val="24"/>
                <w:lang w:val="en-US" w:eastAsia="zh-CN"/>
              </w:rPr>
            </w:pPr>
            <w:r>
              <w:rPr>
                <w:rFonts w:hint="eastAsia" w:eastAsia="仿宋_GB2312"/>
                <w:sz w:val="24"/>
                <w:lang w:val="en-US" w:eastAsia="zh-CN"/>
              </w:rPr>
              <w:t>优秀教育工作者</w:t>
            </w:r>
          </w:p>
        </w:tc>
        <w:tc>
          <w:tcPr>
            <w:tcW w:w="1681" w:type="dxa"/>
            <w:gridSpan w:val="2"/>
            <w:tcBorders>
              <w:right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201806</w:t>
            </w:r>
          </w:p>
        </w:tc>
        <w:tc>
          <w:tcPr>
            <w:tcW w:w="1825" w:type="dxa"/>
            <w:tcBorders>
              <w:right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海安市教育局</w:t>
            </w:r>
          </w:p>
        </w:tc>
        <w:tc>
          <w:tcPr>
            <w:tcW w:w="1922" w:type="dxa"/>
            <w:tcBorders>
              <w:right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46" w:type="dxa"/>
            <w:gridSpan w:val="2"/>
            <w:tcBorders>
              <w:top w:val="nil"/>
            </w:tcBorders>
            <w:vAlign w:val="center"/>
          </w:tcPr>
          <w:p>
            <w:pPr>
              <w:jc w:val="center"/>
              <w:rPr>
                <w:rFonts w:eastAsia="仿宋_GB2312"/>
                <w:sz w:val="24"/>
              </w:rPr>
            </w:pPr>
          </w:p>
        </w:tc>
        <w:tc>
          <w:tcPr>
            <w:tcW w:w="2498" w:type="dxa"/>
            <w:gridSpan w:val="4"/>
            <w:tcBorders>
              <w:right w:val="single" w:color="auto" w:sz="4" w:space="0"/>
            </w:tcBorders>
            <w:vAlign w:val="center"/>
          </w:tcPr>
          <w:p>
            <w:pPr>
              <w:jc w:val="left"/>
              <w:rPr>
                <w:rFonts w:hint="default" w:eastAsia="仿宋_GB2312"/>
                <w:sz w:val="24"/>
                <w:lang w:val="en-US" w:eastAsia="zh-CN"/>
              </w:rPr>
            </w:pPr>
            <w:r>
              <w:rPr>
                <w:rFonts w:hint="eastAsia" w:eastAsia="仿宋_GB2312"/>
                <w:sz w:val="24"/>
                <w:lang w:val="en-US" w:eastAsia="zh-CN"/>
              </w:rPr>
              <w:t>海安县教坛新秀</w:t>
            </w:r>
          </w:p>
        </w:tc>
        <w:tc>
          <w:tcPr>
            <w:tcW w:w="1681" w:type="dxa"/>
            <w:gridSpan w:val="2"/>
            <w:tcBorders>
              <w:right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201509</w:t>
            </w:r>
          </w:p>
        </w:tc>
        <w:tc>
          <w:tcPr>
            <w:tcW w:w="1825" w:type="dxa"/>
            <w:tcBorders>
              <w:right w:val="single" w:color="auto" w:sz="4" w:space="0"/>
            </w:tcBorders>
            <w:vAlign w:val="center"/>
          </w:tcPr>
          <w:p>
            <w:pPr>
              <w:jc w:val="center"/>
              <w:rPr>
                <w:rFonts w:eastAsia="仿宋_GB2312"/>
                <w:sz w:val="24"/>
              </w:rPr>
            </w:pPr>
            <w:r>
              <w:rPr>
                <w:rFonts w:hint="eastAsia" w:eastAsia="仿宋_GB2312"/>
                <w:sz w:val="24"/>
                <w:lang w:val="en-US" w:eastAsia="zh-CN"/>
              </w:rPr>
              <w:t>海安市教育局</w:t>
            </w:r>
          </w:p>
        </w:tc>
        <w:tc>
          <w:tcPr>
            <w:tcW w:w="1922" w:type="dxa"/>
            <w:tcBorders>
              <w:right w:val="single" w:color="auto" w:sz="4" w:space="0"/>
            </w:tcBorders>
            <w:vAlign w:val="center"/>
          </w:tcPr>
          <w:p>
            <w:pPr>
              <w:jc w:val="cente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46" w:type="dxa"/>
            <w:gridSpan w:val="2"/>
            <w:vMerge w:val="restart"/>
            <w:vAlign w:val="center"/>
          </w:tcPr>
          <w:p>
            <w:pPr>
              <w:jc w:val="center"/>
              <w:rPr>
                <w:rFonts w:eastAsia="仿宋_GB2312"/>
                <w:sz w:val="24"/>
              </w:rPr>
            </w:pPr>
            <w:r>
              <w:rPr>
                <w:rFonts w:eastAsia="仿宋_GB2312"/>
                <w:sz w:val="24"/>
              </w:rPr>
              <w:t>近</w:t>
            </w:r>
            <w:r>
              <w:rPr>
                <w:rFonts w:hint="eastAsia" w:eastAsia="仿宋_GB2312"/>
                <w:sz w:val="24"/>
              </w:rPr>
              <w:t>三</w:t>
            </w:r>
            <w:r>
              <w:rPr>
                <w:rFonts w:eastAsia="仿宋_GB2312"/>
                <w:sz w:val="24"/>
              </w:rPr>
              <w:t>学年</w:t>
            </w:r>
          </w:p>
          <w:p>
            <w:pPr>
              <w:jc w:val="center"/>
              <w:rPr>
                <w:rFonts w:eastAsia="仿宋_GB2312"/>
                <w:sz w:val="24"/>
              </w:rPr>
            </w:pPr>
            <w:r>
              <w:rPr>
                <w:rFonts w:eastAsia="仿宋_GB2312"/>
                <w:sz w:val="24"/>
              </w:rPr>
              <w:t>教学工作量</w:t>
            </w:r>
          </w:p>
        </w:tc>
        <w:tc>
          <w:tcPr>
            <w:tcW w:w="2010" w:type="dxa"/>
            <w:gridSpan w:val="3"/>
            <w:tcBorders>
              <w:right w:val="single" w:color="auto" w:sz="4" w:space="0"/>
            </w:tcBorders>
            <w:vAlign w:val="center"/>
          </w:tcPr>
          <w:p>
            <w:pPr>
              <w:jc w:val="center"/>
              <w:rPr>
                <w:rFonts w:eastAsia="仿宋_GB2312"/>
                <w:sz w:val="24"/>
              </w:rPr>
            </w:pPr>
            <w:r>
              <w:rPr>
                <w:rFonts w:eastAsia="仿宋_GB2312"/>
                <w:sz w:val="24"/>
              </w:rPr>
              <w:t>学年度</w:t>
            </w:r>
          </w:p>
        </w:tc>
        <w:tc>
          <w:tcPr>
            <w:tcW w:w="2169" w:type="dxa"/>
            <w:gridSpan w:val="3"/>
            <w:tcBorders>
              <w:right w:val="single" w:color="auto" w:sz="4" w:space="0"/>
            </w:tcBorders>
            <w:vAlign w:val="center"/>
          </w:tcPr>
          <w:p>
            <w:pPr>
              <w:jc w:val="center"/>
              <w:rPr>
                <w:rFonts w:eastAsia="仿宋_GB2312"/>
                <w:sz w:val="24"/>
              </w:rPr>
            </w:pPr>
            <w:r>
              <w:rPr>
                <w:rFonts w:hint="eastAsia" w:eastAsia="仿宋_GB2312"/>
                <w:sz w:val="24"/>
              </w:rPr>
              <w:t>任教班级</w:t>
            </w:r>
            <w:r>
              <w:rPr>
                <w:rFonts w:eastAsia="仿宋_GB2312"/>
                <w:sz w:val="24"/>
              </w:rPr>
              <w:t xml:space="preserve">                             </w:t>
            </w:r>
          </w:p>
        </w:tc>
        <w:tc>
          <w:tcPr>
            <w:tcW w:w="3747" w:type="dxa"/>
            <w:gridSpan w:val="2"/>
            <w:tcBorders>
              <w:right w:val="single" w:color="auto" w:sz="4" w:space="0"/>
            </w:tcBorders>
            <w:vAlign w:val="center"/>
          </w:tcPr>
          <w:p>
            <w:pPr>
              <w:rPr>
                <w:rFonts w:eastAsia="仿宋_GB2312"/>
                <w:sz w:val="24"/>
              </w:rPr>
            </w:pPr>
            <w:r>
              <w:rPr>
                <w:rFonts w:hint="eastAsia" w:eastAsia="仿宋_GB2312"/>
                <w:sz w:val="24"/>
              </w:rPr>
              <w:t>工作量（学年度总课时）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646" w:type="dxa"/>
            <w:gridSpan w:val="2"/>
            <w:vMerge w:val="continue"/>
            <w:vAlign w:val="center"/>
          </w:tcPr>
          <w:p>
            <w:pPr>
              <w:jc w:val="center"/>
              <w:rPr>
                <w:rFonts w:eastAsia="仿宋_GB2312"/>
                <w:sz w:val="24"/>
              </w:rPr>
            </w:pPr>
          </w:p>
        </w:tc>
        <w:tc>
          <w:tcPr>
            <w:tcW w:w="2010" w:type="dxa"/>
            <w:gridSpan w:val="3"/>
            <w:tcBorders>
              <w:right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202009-202108</w:t>
            </w:r>
          </w:p>
        </w:tc>
        <w:tc>
          <w:tcPr>
            <w:tcW w:w="2169" w:type="dxa"/>
            <w:gridSpan w:val="3"/>
            <w:tcBorders>
              <w:right w:val="single" w:color="auto" w:sz="4" w:space="0"/>
            </w:tcBorders>
            <w:vAlign w:val="center"/>
          </w:tcPr>
          <w:p>
            <w:pPr>
              <w:rPr>
                <w:rFonts w:hint="default" w:eastAsia="仿宋_GB2312"/>
                <w:sz w:val="24"/>
                <w:lang w:val="en-US" w:eastAsia="zh-CN"/>
              </w:rPr>
            </w:pPr>
            <w:r>
              <w:rPr>
                <w:rFonts w:hint="eastAsia" w:eastAsia="仿宋_GB2312"/>
                <w:sz w:val="24"/>
                <w:lang w:val="en-US" w:eastAsia="zh-CN"/>
              </w:rPr>
              <w:t>高一15班，创新班</w:t>
            </w:r>
          </w:p>
        </w:tc>
        <w:tc>
          <w:tcPr>
            <w:tcW w:w="3747" w:type="dxa"/>
            <w:gridSpan w:val="2"/>
            <w:tcBorders>
              <w:right w:val="single" w:color="auto" w:sz="4" w:space="0"/>
            </w:tcBorders>
            <w:vAlign w:val="center"/>
          </w:tcPr>
          <w:p>
            <w:pPr>
              <w:rPr>
                <w:rFonts w:hint="default" w:eastAsia="仿宋_GB2312"/>
                <w:sz w:val="24"/>
                <w:lang w:val="en-US" w:eastAsia="zh-CN"/>
              </w:rPr>
            </w:pPr>
            <w:r>
              <w:rPr>
                <w:rFonts w:hint="eastAsia" w:eastAsia="仿宋_GB2312"/>
                <w:sz w:val="24"/>
                <w:lang w:val="en-US" w:eastAsia="zh-CN"/>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46" w:type="dxa"/>
            <w:gridSpan w:val="2"/>
            <w:vMerge w:val="continue"/>
            <w:vAlign w:val="center"/>
          </w:tcPr>
          <w:p>
            <w:pPr>
              <w:jc w:val="center"/>
              <w:rPr>
                <w:rFonts w:eastAsia="仿宋_GB2312"/>
                <w:sz w:val="24"/>
              </w:rPr>
            </w:pPr>
          </w:p>
        </w:tc>
        <w:tc>
          <w:tcPr>
            <w:tcW w:w="2010" w:type="dxa"/>
            <w:gridSpan w:val="3"/>
            <w:tcBorders>
              <w:right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202109-202208</w:t>
            </w:r>
          </w:p>
        </w:tc>
        <w:tc>
          <w:tcPr>
            <w:tcW w:w="2169" w:type="dxa"/>
            <w:gridSpan w:val="3"/>
            <w:tcBorders>
              <w:right w:val="single" w:color="auto" w:sz="4" w:space="0"/>
            </w:tcBorders>
            <w:vAlign w:val="center"/>
          </w:tcPr>
          <w:p>
            <w:pPr>
              <w:rPr>
                <w:rFonts w:hint="default" w:eastAsia="仿宋_GB2312"/>
                <w:sz w:val="24"/>
                <w:lang w:val="en-US" w:eastAsia="zh-CN"/>
              </w:rPr>
            </w:pPr>
            <w:r>
              <w:rPr>
                <w:rFonts w:hint="eastAsia" w:eastAsia="仿宋_GB2312"/>
                <w:sz w:val="24"/>
                <w:lang w:val="en-US" w:eastAsia="zh-CN"/>
              </w:rPr>
              <w:t>高二6,14班</w:t>
            </w:r>
          </w:p>
        </w:tc>
        <w:tc>
          <w:tcPr>
            <w:tcW w:w="3747" w:type="dxa"/>
            <w:gridSpan w:val="2"/>
            <w:tcBorders>
              <w:right w:val="single" w:color="auto" w:sz="4" w:space="0"/>
            </w:tcBorders>
            <w:vAlign w:val="center"/>
          </w:tcPr>
          <w:p>
            <w:pPr>
              <w:rPr>
                <w:rFonts w:hint="default" w:eastAsia="仿宋_GB2312"/>
                <w:sz w:val="24"/>
                <w:lang w:val="en-US" w:eastAsia="zh-CN"/>
              </w:rPr>
            </w:pPr>
            <w:r>
              <w:rPr>
                <w:rFonts w:hint="eastAsia" w:eastAsia="仿宋_GB2312"/>
                <w:sz w:val="24"/>
                <w:lang w:val="en-US" w:eastAsia="zh-CN"/>
              </w:rPr>
              <w:t>1120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646" w:type="dxa"/>
            <w:gridSpan w:val="2"/>
            <w:vMerge w:val="continue"/>
            <w:vAlign w:val="center"/>
          </w:tcPr>
          <w:p>
            <w:pPr>
              <w:jc w:val="center"/>
              <w:rPr>
                <w:rFonts w:eastAsia="仿宋_GB2312"/>
                <w:sz w:val="24"/>
              </w:rPr>
            </w:pPr>
          </w:p>
        </w:tc>
        <w:tc>
          <w:tcPr>
            <w:tcW w:w="2010" w:type="dxa"/>
            <w:gridSpan w:val="3"/>
            <w:tcBorders>
              <w:right w:val="single" w:color="auto" w:sz="4" w:space="0"/>
            </w:tcBorders>
            <w:vAlign w:val="center"/>
          </w:tcPr>
          <w:p>
            <w:pPr>
              <w:jc w:val="center"/>
              <w:rPr>
                <w:rFonts w:hint="default" w:eastAsia="仿宋_GB2312"/>
                <w:sz w:val="24"/>
                <w:lang w:val="en-US" w:eastAsia="zh-CN"/>
              </w:rPr>
            </w:pPr>
            <w:r>
              <w:rPr>
                <w:rFonts w:hint="eastAsia" w:eastAsia="仿宋_GB2312"/>
                <w:sz w:val="24"/>
                <w:lang w:val="en-US" w:eastAsia="zh-CN"/>
              </w:rPr>
              <w:t>202207-202306</w:t>
            </w:r>
          </w:p>
        </w:tc>
        <w:tc>
          <w:tcPr>
            <w:tcW w:w="2169" w:type="dxa"/>
            <w:gridSpan w:val="3"/>
            <w:tcBorders>
              <w:right w:val="single" w:color="auto" w:sz="4" w:space="0"/>
            </w:tcBorders>
            <w:vAlign w:val="center"/>
          </w:tcPr>
          <w:p>
            <w:pPr>
              <w:rPr>
                <w:rFonts w:hint="default" w:eastAsia="仿宋_GB2312"/>
                <w:sz w:val="24"/>
                <w:lang w:val="en-US" w:eastAsia="zh-CN"/>
              </w:rPr>
            </w:pPr>
            <w:r>
              <w:rPr>
                <w:rFonts w:hint="eastAsia" w:eastAsia="仿宋_GB2312"/>
                <w:sz w:val="24"/>
                <w:lang w:val="en-US" w:eastAsia="zh-CN"/>
              </w:rPr>
              <w:t>高三17班</w:t>
            </w:r>
          </w:p>
          <w:p>
            <w:pPr>
              <w:rPr>
                <w:rFonts w:eastAsia="仿宋_GB2312"/>
                <w:sz w:val="24"/>
              </w:rPr>
            </w:pPr>
          </w:p>
        </w:tc>
        <w:tc>
          <w:tcPr>
            <w:tcW w:w="3747" w:type="dxa"/>
            <w:gridSpan w:val="2"/>
            <w:tcBorders>
              <w:right w:val="single" w:color="auto" w:sz="4" w:space="0"/>
            </w:tcBorders>
            <w:vAlign w:val="center"/>
          </w:tcPr>
          <w:p>
            <w:pPr>
              <w:rPr>
                <w:rFonts w:hint="default" w:eastAsia="仿宋_GB2312"/>
                <w:sz w:val="24"/>
                <w:lang w:val="en-US" w:eastAsia="zh-CN"/>
              </w:rPr>
            </w:pPr>
            <w:r>
              <w:rPr>
                <w:rFonts w:hint="eastAsia" w:eastAsia="仿宋_GB2312"/>
                <w:sz w:val="24"/>
                <w:lang w:val="en-US" w:eastAsia="zh-CN"/>
              </w:rPr>
              <w:t>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9" w:hRule="exact"/>
          <w:jc w:val="center"/>
        </w:trPr>
        <w:tc>
          <w:tcPr>
            <w:tcW w:w="1646" w:type="dxa"/>
            <w:gridSpan w:val="2"/>
            <w:vAlign w:val="center"/>
          </w:tcPr>
          <w:p>
            <w:pPr>
              <w:spacing w:line="400" w:lineRule="exact"/>
              <w:jc w:val="center"/>
              <w:rPr>
                <w:rFonts w:eastAsia="仿宋_GB2312"/>
                <w:sz w:val="24"/>
              </w:rPr>
            </w:pPr>
            <w:r>
              <w:rPr>
                <w:rFonts w:hint="eastAsia" w:eastAsia="仿宋_GB2312"/>
                <w:sz w:val="24"/>
              </w:rPr>
              <w:t>育人事迹</w:t>
            </w:r>
          </w:p>
          <w:p>
            <w:pPr>
              <w:spacing w:line="400" w:lineRule="exact"/>
              <w:jc w:val="center"/>
              <w:rPr>
                <w:rFonts w:eastAsia="仿宋_GB2312"/>
                <w:sz w:val="24"/>
              </w:rPr>
            </w:pPr>
            <w:r>
              <w:rPr>
                <w:rFonts w:hint="eastAsia" w:eastAsia="仿宋_GB2312"/>
                <w:sz w:val="24"/>
              </w:rPr>
              <w:t>简述</w:t>
            </w:r>
          </w:p>
        </w:tc>
        <w:tc>
          <w:tcPr>
            <w:tcW w:w="7926" w:type="dxa"/>
            <w:gridSpan w:val="8"/>
            <w:tcBorders>
              <w:right w:val="single" w:color="auto" w:sz="4" w:space="0"/>
            </w:tcBorders>
            <w:vAlign w:val="center"/>
          </w:tcPr>
          <w:p>
            <w:pPr>
              <w:numPr>
                <w:ilvl w:val="0"/>
                <w:numId w:val="1"/>
              </w:numPr>
              <w:spacing w:line="240" w:lineRule="auto"/>
              <w:rPr>
                <w:rFonts w:hint="eastAsia" w:ascii="宋体" w:hAnsi="宋体" w:eastAsia="宋体" w:cs="宋体"/>
                <w:sz w:val="24"/>
                <w:lang w:val="en-US" w:eastAsia="zh-CN"/>
              </w:rPr>
            </w:pPr>
            <w:r>
              <w:rPr>
                <w:rFonts w:hint="eastAsia" w:ascii="宋体" w:hAnsi="宋体" w:eastAsia="宋体" w:cs="宋体"/>
                <w:sz w:val="24"/>
                <w:lang w:val="en-US" w:eastAsia="zh-CN"/>
              </w:rPr>
              <w:t>落实立德树人根本任务，管理育人是一个重要环节。</w:t>
            </w:r>
            <w:r>
              <w:rPr>
                <w:rFonts w:hint="eastAsia" w:ascii="宋体" w:hAnsi="宋体" w:eastAsia="宋体" w:cs="宋体"/>
                <w:i w:val="0"/>
                <w:iCs w:val="0"/>
                <w:caps w:val="0"/>
                <w:color w:val="000000"/>
                <w:spacing w:val="0"/>
                <w:sz w:val="24"/>
                <w:szCs w:val="24"/>
              </w:rPr>
              <w:t>坚持以学生为中心，在尊重学生、理解学生、关爱学生中，把规范管理的严格要求和春风化雨、润物无声的教育方式结合起来，强化科学管理对道德涵育的保障功能，发挥管理环境在学生思想政治教育中的育人作用，把社会主义核心价值</w:t>
            </w:r>
            <w:r>
              <w:rPr>
                <w:rFonts w:hint="eastAsia" w:ascii="宋体" w:hAnsi="宋体" w:eastAsia="宋体" w:cs="宋体"/>
                <w:sz w:val="24"/>
                <w:lang w:val="en-US" w:eastAsia="zh-CN"/>
              </w:rPr>
              <w:t>观教育融入育人全过程。</w:t>
            </w:r>
            <w:r>
              <w:rPr>
                <w:rFonts w:hint="eastAsia" w:ascii="宋体" w:hAnsi="宋体" w:eastAsia="宋体" w:cs="宋体"/>
                <w:i w:val="0"/>
                <w:iCs w:val="0"/>
                <w:caps w:val="0"/>
                <w:color w:val="000000"/>
                <w:spacing w:val="0"/>
                <w:sz w:val="24"/>
                <w:szCs w:val="24"/>
                <w:shd w:val="clear" w:color="auto" w:fill="FFFFFF"/>
              </w:rPr>
              <w:t>坚持育人为本，着眼学生身心健康成长，统筹校内、校外教育资源，统筹课内、课后两个时段，深化教学改革。</w:t>
            </w:r>
          </w:p>
          <w:p>
            <w:pPr>
              <w:numPr>
                <w:ilvl w:val="0"/>
                <w:numId w:val="1"/>
              </w:numPr>
              <w:spacing w:line="240" w:lineRule="auto"/>
              <w:rPr>
                <w:rFonts w:hint="eastAsia" w:ascii="宋体" w:hAnsi="宋体" w:eastAsia="宋体" w:cs="宋体"/>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4"/>
                <w:szCs w:val="24"/>
                <w:lang w:val="en-US" w:eastAsia="zh-CN"/>
              </w:rPr>
              <w:t>在教改实施的过程中，以“五育”并举为立足点，设计教学改革。在学生能力素质培养的“十项要求”的基础上，立足“五育”并举，补短板、强弱项，让优势更强。在今年江苏省卓越教师创新培育计划的研修活动中，执教示范课《离散型随机变量的数字特征——均值》等。</w:t>
            </w:r>
          </w:p>
          <w:p>
            <w:pPr>
              <w:rPr>
                <w:rFonts w:eastAsia="仿宋_GB2312"/>
                <w:sz w:val="24"/>
              </w:rPr>
            </w:pPr>
            <w:r>
              <w:rPr>
                <w:rFonts w:hint="eastAsia" w:ascii="宋体" w:hAnsi="宋体" w:eastAsia="宋体" w:cs="宋体"/>
                <w:sz w:val="24"/>
                <w:lang w:val="en-US" w:eastAsia="zh-CN"/>
              </w:rPr>
              <w:t>3、积极推进“双减”工作，坚持育人为本，着眼学生身心健康成长，统筹校内、校外教育资源，统筹课内、课后两个时段，深化教学改革。每年对</w:t>
            </w:r>
          </w:p>
          <w:p>
            <w:pPr>
              <w:rPr>
                <w:rFonts w:eastAsia="仿宋_GB2312"/>
                <w:sz w:val="24"/>
              </w:rPr>
            </w:pPr>
          </w:p>
          <w:p>
            <w:pPr>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94" w:type="dxa"/>
          <w:trHeight w:val="3965" w:hRule="atLeast"/>
          <w:jc w:val="center"/>
        </w:trPr>
        <w:tc>
          <w:tcPr>
            <w:tcW w:w="1888" w:type="dxa"/>
            <w:gridSpan w:val="2"/>
            <w:vAlign w:val="center"/>
          </w:tcPr>
          <w:p>
            <w:pPr>
              <w:spacing w:line="400" w:lineRule="exact"/>
              <w:jc w:val="center"/>
              <w:rPr>
                <w:rFonts w:eastAsia="仿宋_GB2312"/>
                <w:sz w:val="24"/>
              </w:rPr>
            </w:pPr>
            <w:r>
              <w:rPr>
                <w:rFonts w:hint="eastAsia" w:eastAsia="仿宋_GB2312"/>
                <w:sz w:val="24"/>
              </w:rPr>
              <w:t>育</w:t>
            </w:r>
          </w:p>
          <w:p>
            <w:pPr>
              <w:spacing w:line="400" w:lineRule="exact"/>
              <w:jc w:val="center"/>
              <w:rPr>
                <w:rFonts w:eastAsia="仿宋_GB2312"/>
                <w:sz w:val="24"/>
              </w:rPr>
            </w:pPr>
            <w:r>
              <w:rPr>
                <w:rFonts w:hint="eastAsia" w:eastAsia="仿宋_GB2312"/>
                <w:sz w:val="24"/>
              </w:rPr>
              <w:t>人</w:t>
            </w:r>
          </w:p>
          <w:p>
            <w:pPr>
              <w:spacing w:line="400" w:lineRule="exact"/>
              <w:jc w:val="center"/>
              <w:rPr>
                <w:rFonts w:eastAsia="仿宋_GB2312"/>
                <w:sz w:val="24"/>
              </w:rPr>
            </w:pPr>
            <w:r>
              <w:rPr>
                <w:rFonts w:hint="eastAsia" w:eastAsia="仿宋_GB2312"/>
                <w:sz w:val="24"/>
              </w:rPr>
              <w:t>事</w:t>
            </w:r>
          </w:p>
          <w:p>
            <w:pPr>
              <w:spacing w:line="400" w:lineRule="exact"/>
              <w:jc w:val="center"/>
              <w:rPr>
                <w:rFonts w:eastAsia="仿宋_GB2312"/>
                <w:sz w:val="24"/>
              </w:rPr>
            </w:pPr>
            <w:r>
              <w:rPr>
                <w:rFonts w:hint="eastAsia" w:eastAsia="仿宋_GB2312"/>
                <w:sz w:val="24"/>
              </w:rPr>
              <w:t>迹</w:t>
            </w:r>
          </w:p>
          <w:p>
            <w:pPr>
              <w:spacing w:line="400" w:lineRule="exact"/>
              <w:jc w:val="center"/>
              <w:rPr>
                <w:rFonts w:eastAsia="仿宋_GB2312"/>
                <w:sz w:val="24"/>
              </w:rPr>
            </w:pPr>
            <w:r>
              <w:rPr>
                <w:rFonts w:hint="eastAsia" w:eastAsia="仿宋_GB2312"/>
                <w:sz w:val="24"/>
              </w:rPr>
              <w:t>简</w:t>
            </w:r>
          </w:p>
          <w:p>
            <w:pPr>
              <w:spacing w:line="400" w:lineRule="exact"/>
              <w:jc w:val="center"/>
              <w:rPr>
                <w:rFonts w:eastAsia="仿宋_GB2312"/>
                <w:sz w:val="24"/>
              </w:rPr>
            </w:pPr>
            <w:r>
              <w:rPr>
                <w:rFonts w:hint="eastAsia" w:eastAsia="仿宋_GB2312"/>
                <w:sz w:val="24"/>
              </w:rPr>
              <w:t>述</w:t>
            </w:r>
          </w:p>
        </w:tc>
        <w:tc>
          <w:tcPr>
            <w:tcW w:w="7590" w:type="dxa"/>
            <w:gridSpan w:val="7"/>
            <w:tcBorders>
              <w:right w:val="single" w:color="auto" w:sz="4" w:space="0"/>
            </w:tcBorders>
          </w:tcPr>
          <w:p>
            <w:pPr>
              <w:numPr>
                <w:ilvl w:val="0"/>
                <w:numId w:val="0"/>
              </w:numPr>
              <w:ind w:leftChars="0"/>
              <w:rPr>
                <w:rFonts w:hint="eastAsia" w:ascii="宋体" w:hAnsi="宋体" w:eastAsia="宋体" w:cs="宋体"/>
                <w:sz w:val="24"/>
                <w:lang w:val="en-US" w:eastAsia="zh-CN"/>
              </w:rPr>
            </w:pPr>
            <w:r>
              <w:rPr>
                <w:rFonts w:hint="eastAsia" w:ascii="宋体" w:hAnsi="宋体" w:eastAsia="宋体" w:cs="宋体"/>
                <w:sz w:val="24"/>
                <w:lang w:val="en-US" w:eastAsia="zh-CN"/>
              </w:rPr>
              <w:t>所带班级的学生尽我所能从思想品德到学习生活等各方面给与学生各方面的关注关爱。</w:t>
            </w:r>
          </w:p>
          <w:p>
            <w:pPr>
              <w:numPr>
                <w:ilvl w:val="0"/>
                <w:numId w:val="1"/>
              </w:numPr>
              <w:ind w:left="0" w:leftChars="0" w:firstLine="0" w:firstLineChars="0"/>
              <w:rPr>
                <w:rFonts w:hint="eastAsia" w:ascii="宋体" w:hAnsi="宋体" w:eastAsia="宋体" w:cs="宋体"/>
                <w:sz w:val="24"/>
                <w:lang w:val="en-US" w:eastAsia="zh-CN"/>
              </w:rPr>
            </w:pPr>
            <w:r>
              <w:rPr>
                <w:rFonts w:hint="eastAsia" w:ascii="宋体" w:hAnsi="宋体" w:eastAsia="宋体" w:cs="宋体"/>
                <w:i w:val="0"/>
                <w:iCs w:val="0"/>
                <w:caps w:val="0"/>
                <w:color w:val="000000"/>
                <w:spacing w:val="0"/>
                <w:kern w:val="2"/>
                <w:sz w:val="24"/>
                <w:szCs w:val="24"/>
                <w:shd w:val="clear" w:color="auto" w:fill="FFFFFF"/>
                <w:lang w:val="en-US" w:eastAsia="zh-CN" w:bidi="ar-SA"/>
              </w:rPr>
              <w:t>以作业管理为切入点，推进教学改革。把“轻负担高质量”的教学观念落实到课堂教学中。</w:t>
            </w:r>
          </w:p>
          <w:p>
            <w:pPr>
              <w:numPr>
                <w:ilvl w:val="0"/>
                <w:numId w:val="1"/>
              </w:numPr>
              <w:ind w:left="0" w:leftChars="0" w:firstLine="0" w:firstLineChars="0"/>
              <w:rPr>
                <w:rFonts w:hint="eastAsia" w:ascii="宋体" w:hAnsi="宋体" w:eastAsia="宋体" w:cs="宋体"/>
                <w:sz w:val="24"/>
                <w:lang w:val="en-US" w:eastAsia="zh-CN"/>
              </w:rPr>
            </w:pPr>
            <w:r>
              <w:rPr>
                <w:rFonts w:hint="eastAsia" w:ascii="宋体" w:hAnsi="宋体" w:eastAsia="宋体" w:cs="宋体"/>
                <w:i w:val="0"/>
                <w:iCs w:val="0"/>
                <w:caps w:val="0"/>
                <w:color w:val="000000"/>
                <w:spacing w:val="0"/>
                <w:kern w:val="2"/>
                <w:sz w:val="24"/>
                <w:szCs w:val="24"/>
                <w:shd w:val="clear" w:color="auto" w:fill="FFFFFF"/>
                <w:lang w:val="en-US" w:eastAsia="zh-CN" w:bidi="ar-SA"/>
              </w:rPr>
              <w:t>以课堂提质增效为主渠道，落实教学改革。</w:t>
            </w:r>
            <w:r>
              <w:rPr>
                <w:rFonts w:hint="eastAsia" w:ascii="宋体" w:hAnsi="宋体" w:eastAsia="宋体" w:cs="宋体"/>
                <w:sz w:val="24"/>
                <w:lang w:val="en-US" w:eastAsia="zh-CN"/>
              </w:rPr>
              <w:t>要坚持育人为本，着眼学生身心健康成长，统筹校内、校外教育资源，统筹课内、课后两个时段，深化教学改革。</w:t>
            </w:r>
          </w:p>
          <w:p>
            <w:pPr>
              <w:rPr>
                <w:rFonts w:eastAsia="仿宋_GB2312"/>
                <w:sz w:val="24"/>
              </w:rPr>
            </w:pPr>
          </w:p>
          <w:p>
            <w:pPr>
              <w:rPr>
                <w:rFonts w:eastAsia="仿宋_GB2312"/>
                <w:b/>
                <w:kern w:val="0"/>
                <w:sz w:val="24"/>
              </w:rPr>
            </w:pPr>
            <w:r>
              <w:rPr>
                <w:rFonts w:eastAsia="仿宋_GB2312"/>
                <w:sz w:val="24"/>
              </w:rPr>
              <w:t>本人对上述所填内容真实性负责并签字：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94" w:type="dxa"/>
          <w:trHeight w:val="2400" w:hRule="atLeast"/>
          <w:jc w:val="center"/>
        </w:trPr>
        <w:tc>
          <w:tcPr>
            <w:tcW w:w="1888" w:type="dxa"/>
            <w:gridSpan w:val="2"/>
            <w:tcBorders>
              <w:top w:val="single" w:color="auto" w:sz="4" w:space="0"/>
              <w:left w:val="single" w:color="auto" w:sz="4" w:space="0"/>
              <w:right w:val="single" w:color="auto" w:sz="4" w:space="0"/>
            </w:tcBorders>
            <w:vAlign w:val="center"/>
          </w:tcPr>
          <w:p>
            <w:pPr>
              <w:adjustRightInd w:val="0"/>
              <w:snapToGrid w:val="0"/>
              <w:jc w:val="center"/>
              <w:rPr>
                <w:rFonts w:eastAsia="仿宋_GB2312"/>
                <w:snapToGrid w:val="0"/>
                <w:spacing w:val="-2"/>
                <w:kern w:val="0"/>
                <w:sz w:val="24"/>
                <w:szCs w:val="21"/>
              </w:rPr>
            </w:pPr>
            <w:r>
              <w:rPr>
                <w:rFonts w:hint="eastAsia" w:eastAsia="仿宋_GB2312"/>
                <w:snapToGrid w:val="0"/>
                <w:spacing w:val="-2"/>
                <w:kern w:val="0"/>
                <w:sz w:val="24"/>
                <w:szCs w:val="21"/>
              </w:rPr>
              <w:t>学校意见</w:t>
            </w:r>
          </w:p>
        </w:tc>
        <w:tc>
          <w:tcPr>
            <w:tcW w:w="7590" w:type="dxa"/>
            <w:gridSpan w:val="7"/>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仿宋_GB2312"/>
                <w:sz w:val="24"/>
                <w:szCs w:val="21"/>
              </w:rPr>
            </w:pPr>
          </w:p>
          <w:p>
            <w:pPr>
              <w:adjustRightInd w:val="0"/>
              <w:snapToGrid w:val="0"/>
              <w:ind w:firstLine="240" w:firstLineChars="100"/>
              <w:jc w:val="center"/>
              <w:rPr>
                <w:rFonts w:eastAsia="仿宋_GB2312"/>
                <w:sz w:val="24"/>
                <w:szCs w:val="21"/>
              </w:rPr>
            </w:pPr>
          </w:p>
          <w:p>
            <w:pPr>
              <w:adjustRightInd w:val="0"/>
              <w:snapToGrid w:val="0"/>
              <w:ind w:firstLine="240" w:firstLineChars="100"/>
              <w:jc w:val="center"/>
              <w:rPr>
                <w:rFonts w:eastAsia="仿宋_GB2312"/>
                <w:sz w:val="24"/>
                <w:szCs w:val="21"/>
              </w:rPr>
            </w:pPr>
            <w:r>
              <w:rPr>
                <w:rFonts w:hint="eastAsia" w:eastAsia="仿宋_GB2312"/>
                <w:sz w:val="24"/>
                <w:szCs w:val="21"/>
              </w:rPr>
              <w:t xml:space="preserve"> </w:t>
            </w:r>
            <w:r>
              <w:rPr>
                <w:rFonts w:eastAsia="仿宋_GB2312"/>
                <w:sz w:val="24"/>
                <w:szCs w:val="21"/>
              </w:rPr>
              <w:t xml:space="preserve">                          负责人签字:  </w:t>
            </w:r>
          </w:p>
          <w:p>
            <w:pPr>
              <w:adjustRightInd w:val="0"/>
              <w:snapToGrid w:val="0"/>
              <w:ind w:firstLine="240" w:firstLineChars="100"/>
              <w:jc w:val="right"/>
              <w:rPr>
                <w:rFonts w:eastAsia="仿宋_GB2312"/>
                <w:sz w:val="24"/>
                <w:szCs w:val="21"/>
              </w:rPr>
            </w:pPr>
            <w:r>
              <w:rPr>
                <w:rFonts w:eastAsia="仿宋_GB2312"/>
                <w:sz w:val="24"/>
                <w:szCs w:val="21"/>
              </w:rPr>
              <w:t xml:space="preserve">               </w:t>
            </w:r>
          </w:p>
          <w:p>
            <w:pPr>
              <w:wordWrap w:val="0"/>
              <w:adjustRightInd w:val="0"/>
              <w:snapToGrid w:val="0"/>
              <w:ind w:firstLine="6120" w:firstLineChars="2550"/>
              <w:rPr>
                <w:rFonts w:eastAsia="仿宋_GB2312"/>
                <w:sz w:val="24"/>
                <w:szCs w:val="21"/>
              </w:rPr>
            </w:pPr>
            <w:r>
              <w:rPr>
                <w:rFonts w:eastAsia="仿宋_GB2312"/>
                <w:sz w:val="24"/>
                <w:szCs w:val="21"/>
              </w:rPr>
              <w:t>（</w:t>
            </w:r>
            <w:r>
              <w:rPr>
                <w:rFonts w:eastAsia="仿宋_GB2312"/>
                <w:snapToGrid w:val="0"/>
                <w:spacing w:val="-2"/>
                <w:kern w:val="0"/>
                <w:sz w:val="24"/>
                <w:szCs w:val="21"/>
              </w:rPr>
              <w:t>盖章</w:t>
            </w:r>
            <w:r>
              <w:rPr>
                <w:rFonts w:eastAsia="仿宋_GB2312"/>
                <w:sz w:val="24"/>
                <w:szCs w:val="21"/>
              </w:rPr>
              <w:t xml:space="preserve">）     </w:t>
            </w:r>
          </w:p>
          <w:p>
            <w:pPr>
              <w:wordWrap w:val="0"/>
              <w:adjustRightInd w:val="0"/>
              <w:snapToGrid w:val="0"/>
              <w:ind w:right="480" w:firstLine="360" w:firstLineChars="150"/>
              <w:jc w:val="center"/>
              <w:rPr>
                <w:rFonts w:eastAsia="仿宋_GB2312"/>
                <w:sz w:val="24"/>
                <w:szCs w:val="21"/>
              </w:rPr>
            </w:pPr>
            <w:r>
              <w:rPr>
                <w:rFonts w:hint="eastAsia" w:eastAsia="仿宋_GB2312"/>
                <w:sz w:val="24"/>
                <w:szCs w:val="21"/>
              </w:rPr>
              <w:t xml:space="preserve">                 </w:t>
            </w:r>
            <w:r>
              <w:rPr>
                <w:rFonts w:eastAsia="仿宋_GB2312"/>
                <w:sz w:val="24"/>
                <w:szCs w:val="21"/>
              </w:rPr>
              <w:t xml:space="preserve">                     </w:t>
            </w:r>
            <w:r>
              <w:rPr>
                <w:rFonts w:hint="eastAsia" w:eastAsia="仿宋_GB2312"/>
                <w:sz w:val="24"/>
                <w:szCs w:val="21"/>
              </w:rPr>
              <w:t xml:space="preserve">   </w:t>
            </w:r>
            <w:r>
              <w:rPr>
                <w:rFonts w:eastAsia="仿宋_GB2312"/>
                <w:sz w:val="24"/>
                <w:szCs w:val="21"/>
              </w:rPr>
              <w:t>年   月   日</w:t>
            </w:r>
          </w:p>
          <w:p>
            <w:pPr>
              <w:wordWrap w:val="0"/>
              <w:adjustRightInd w:val="0"/>
              <w:snapToGrid w:val="0"/>
              <w:ind w:firstLine="360" w:firstLineChars="150"/>
              <w:jc w:val="right"/>
              <w:rPr>
                <w:rFonts w:eastAsia="仿宋_GB2312"/>
                <w:szCs w:val="21"/>
              </w:rPr>
            </w:pPr>
            <w:r>
              <w:rPr>
                <w:rFonts w:eastAsia="仿宋_GB2312"/>
                <w:sz w:val="24"/>
                <w:szCs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94" w:type="dxa"/>
          <w:trHeight w:val="2993" w:hRule="exact"/>
          <w:jc w:val="center"/>
        </w:trPr>
        <w:tc>
          <w:tcPr>
            <w:tcW w:w="188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napToGrid w:val="0"/>
                <w:spacing w:val="-2"/>
                <w:kern w:val="0"/>
                <w:sz w:val="24"/>
                <w:szCs w:val="21"/>
              </w:rPr>
            </w:pPr>
            <w:r>
              <w:rPr>
                <w:rFonts w:hint="eastAsia" w:eastAsia="仿宋_GB2312"/>
                <w:snapToGrid w:val="0"/>
                <w:spacing w:val="-2"/>
                <w:kern w:val="0"/>
                <w:sz w:val="24"/>
                <w:szCs w:val="21"/>
              </w:rPr>
              <w:t>县（市、区）教育主管部门意见</w:t>
            </w:r>
          </w:p>
        </w:tc>
        <w:tc>
          <w:tcPr>
            <w:tcW w:w="7590" w:type="dxa"/>
            <w:gridSpan w:val="7"/>
            <w:tcBorders>
              <w:top w:val="single" w:color="auto" w:sz="4" w:space="0"/>
              <w:left w:val="single" w:color="auto" w:sz="4" w:space="0"/>
              <w:bottom w:val="single" w:color="auto" w:sz="4" w:space="0"/>
              <w:right w:val="single" w:color="auto" w:sz="4" w:space="0"/>
            </w:tcBorders>
          </w:tcPr>
          <w:p>
            <w:pPr>
              <w:tabs>
                <w:tab w:val="left" w:pos="5157"/>
              </w:tabs>
              <w:adjustRightInd w:val="0"/>
              <w:snapToGrid w:val="0"/>
              <w:rPr>
                <w:rFonts w:eastAsia="仿宋_GB2312"/>
                <w:snapToGrid w:val="0"/>
                <w:spacing w:val="-2"/>
                <w:kern w:val="0"/>
                <w:sz w:val="24"/>
                <w:szCs w:val="21"/>
              </w:rPr>
            </w:pPr>
          </w:p>
          <w:p>
            <w:pPr>
              <w:tabs>
                <w:tab w:val="left" w:pos="5157"/>
              </w:tabs>
              <w:adjustRightInd w:val="0"/>
              <w:snapToGrid w:val="0"/>
              <w:rPr>
                <w:rFonts w:eastAsia="仿宋_GB2312"/>
                <w:snapToGrid w:val="0"/>
                <w:spacing w:val="-2"/>
                <w:kern w:val="0"/>
                <w:sz w:val="24"/>
                <w:szCs w:val="21"/>
              </w:rPr>
            </w:pPr>
          </w:p>
          <w:p>
            <w:pPr>
              <w:tabs>
                <w:tab w:val="left" w:pos="5157"/>
              </w:tabs>
              <w:adjustRightInd w:val="0"/>
              <w:snapToGrid w:val="0"/>
              <w:ind w:right="472" w:firstLine="3120" w:firstLineChars="1300"/>
              <w:rPr>
                <w:rFonts w:eastAsia="仿宋_GB2312"/>
                <w:sz w:val="24"/>
                <w:szCs w:val="21"/>
              </w:rPr>
            </w:pPr>
          </w:p>
          <w:p>
            <w:pPr>
              <w:tabs>
                <w:tab w:val="left" w:pos="5157"/>
              </w:tabs>
              <w:adjustRightInd w:val="0"/>
              <w:snapToGrid w:val="0"/>
              <w:ind w:right="472" w:firstLine="3120" w:firstLineChars="1300"/>
              <w:rPr>
                <w:rFonts w:eastAsia="仿宋_GB2312"/>
                <w:sz w:val="24"/>
                <w:szCs w:val="21"/>
              </w:rPr>
            </w:pPr>
          </w:p>
          <w:p>
            <w:pPr>
              <w:tabs>
                <w:tab w:val="left" w:pos="5157"/>
              </w:tabs>
              <w:adjustRightInd w:val="0"/>
              <w:snapToGrid w:val="0"/>
              <w:ind w:right="472" w:firstLine="3120" w:firstLineChars="1300"/>
              <w:rPr>
                <w:rFonts w:eastAsia="仿宋_GB2312"/>
                <w:sz w:val="24"/>
                <w:szCs w:val="21"/>
              </w:rPr>
            </w:pPr>
          </w:p>
          <w:p>
            <w:pPr>
              <w:tabs>
                <w:tab w:val="left" w:pos="5157"/>
              </w:tabs>
              <w:adjustRightInd w:val="0"/>
              <w:snapToGrid w:val="0"/>
              <w:ind w:left="718" w:leftChars="342" w:right="472" w:firstLine="2640" w:firstLineChars="1100"/>
              <w:rPr>
                <w:rFonts w:eastAsia="仿宋_GB2312"/>
                <w:sz w:val="24"/>
                <w:szCs w:val="21"/>
              </w:rPr>
            </w:pPr>
            <w:r>
              <w:rPr>
                <w:rFonts w:eastAsia="仿宋_GB2312"/>
                <w:sz w:val="24"/>
                <w:szCs w:val="21"/>
              </w:rPr>
              <w:t xml:space="preserve">    </w:t>
            </w:r>
            <w:bookmarkStart w:id="0" w:name="_GoBack"/>
            <w:bookmarkEnd w:id="0"/>
          </w:p>
          <w:p>
            <w:pPr>
              <w:adjustRightInd w:val="0"/>
              <w:snapToGrid w:val="0"/>
              <w:ind w:firstLine="240" w:firstLineChars="100"/>
              <w:jc w:val="right"/>
              <w:rPr>
                <w:rFonts w:eastAsia="仿宋_GB2312"/>
                <w:sz w:val="24"/>
                <w:szCs w:val="21"/>
              </w:rPr>
            </w:pPr>
            <w:r>
              <w:rPr>
                <w:rFonts w:eastAsia="仿宋_GB2312"/>
                <w:sz w:val="24"/>
                <w:szCs w:val="21"/>
              </w:rPr>
              <w:t xml:space="preserve">                </w:t>
            </w:r>
          </w:p>
          <w:p>
            <w:pPr>
              <w:wordWrap w:val="0"/>
              <w:adjustRightInd w:val="0"/>
              <w:snapToGrid w:val="0"/>
              <w:ind w:firstLine="1320" w:firstLineChars="550"/>
              <w:jc w:val="right"/>
              <w:rPr>
                <w:rFonts w:eastAsia="仿宋_GB2312"/>
                <w:sz w:val="24"/>
                <w:szCs w:val="21"/>
              </w:rPr>
            </w:pPr>
            <w:r>
              <w:rPr>
                <w:rFonts w:eastAsia="仿宋_GB2312"/>
                <w:sz w:val="24"/>
                <w:szCs w:val="21"/>
              </w:rPr>
              <w:t>（</w:t>
            </w:r>
            <w:r>
              <w:rPr>
                <w:rFonts w:eastAsia="仿宋_GB2312"/>
                <w:snapToGrid w:val="0"/>
                <w:spacing w:val="-2"/>
                <w:kern w:val="0"/>
                <w:sz w:val="24"/>
                <w:szCs w:val="21"/>
              </w:rPr>
              <w:t>盖章</w:t>
            </w:r>
            <w:r>
              <w:rPr>
                <w:rFonts w:eastAsia="仿宋_GB2312"/>
                <w:sz w:val="24"/>
                <w:szCs w:val="21"/>
              </w:rPr>
              <w:t xml:space="preserve">）    </w:t>
            </w:r>
          </w:p>
          <w:p>
            <w:pPr>
              <w:wordWrap w:val="0"/>
              <w:adjustRightInd w:val="0"/>
              <w:snapToGrid w:val="0"/>
              <w:jc w:val="right"/>
              <w:rPr>
                <w:rFonts w:eastAsia="仿宋_GB2312"/>
                <w:snapToGrid w:val="0"/>
                <w:spacing w:val="-2"/>
                <w:kern w:val="0"/>
                <w:sz w:val="24"/>
                <w:szCs w:val="21"/>
              </w:rPr>
            </w:pPr>
            <w:r>
              <w:rPr>
                <w:rFonts w:eastAsia="仿宋_GB2312"/>
                <w:sz w:val="24"/>
                <w:szCs w:val="21"/>
              </w:rPr>
              <w:t xml:space="preserve">   </w:t>
            </w:r>
            <w:r>
              <w:rPr>
                <w:rFonts w:hint="eastAsia" w:eastAsia="仿宋_GB2312"/>
                <w:sz w:val="24"/>
                <w:szCs w:val="21"/>
              </w:rPr>
              <w:t xml:space="preserve">    </w:t>
            </w:r>
            <w:r>
              <w:rPr>
                <w:rFonts w:eastAsia="仿宋_GB2312"/>
                <w:sz w:val="24"/>
                <w:szCs w:val="21"/>
              </w:rPr>
              <w:t>年  月</w:t>
            </w:r>
            <w:r>
              <w:rPr>
                <w:rFonts w:hint="eastAsia" w:eastAsia="仿宋_GB2312"/>
                <w:sz w:val="24"/>
                <w:szCs w:val="21"/>
              </w:rPr>
              <w:t xml:space="preserve"> </w:t>
            </w:r>
            <w:r>
              <w:rPr>
                <w:rFonts w:eastAsia="仿宋_GB2312"/>
                <w:sz w:val="24"/>
                <w:szCs w:val="21"/>
              </w:rPr>
              <w:t xml:space="preserve"> 日      </w:t>
            </w:r>
          </w:p>
          <w:p>
            <w:pPr>
              <w:wordWrap w:val="0"/>
              <w:adjustRightInd w:val="0"/>
              <w:snapToGrid w:val="0"/>
              <w:jc w:val="right"/>
              <w:rPr>
                <w:rFonts w:eastAsia="仿宋_GB2312"/>
                <w:b/>
                <w:snapToGrid w:val="0"/>
                <w:spacing w:val="-2"/>
                <w:kern w:val="0"/>
                <w:sz w:val="24"/>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94" w:type="dxa"/>
          <w:trHeight w:val="3861" w:hRule="exact"/>
          <w:jc w:val="center"/>
        </w:trPr>
        <w:tc>
          <w:tcPr>
            <w:tcW w:w="1888"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仿宋_GB2312"/>
                <w:snapToGrid w:val="0"/>
                <w:spacing w:val="-2"/>
                <w:kern w:val="0"/>
                <w:sz w:val="24"/>
                <w:szCs w:val="21"/>
              </w:rPr>
            </w:pPr>
            <w:r>
              <w:rPr>
                <w:rFonts w:hint="eastAsia" w:eastAsia="仿宋_GB2312"/>
                <w:snapToGrid w:val="0"/>
                <w:spacing w:val="-2"/>
                <w:kern w:val="0"/>
                <w:sz w:val="24"/>
                <w:szCs w:val="21"/>
              </w:rPr>
              <w:t>遴选认定结果</w:t>
            </w:r>
          </w:p>
        </w:tc>
        <w:tc>
          <w:tcPr>
            <w:tcW w:w="7590" w:type="dxa"/>
            <w:gridSpan w:val="7"/>
            <w:tcBorders>
              <w:top w:val="single" w:color="auto" w:sz="4" w:space="0"/>
              <w:left w:val="single" w:color="auto" w:sz="4" w:space="0"/>
              <w:bottom w:val="single" w:color="auto" w:sz="4" w:space="0"/>
              <w:right w:val="single" w:color="auto" w:sz="4" w:space="0"/>
            </w:tcBorders>
          </w:tcPr>
          <w:p>
            <w:pPr>
              <w:adjustRightInd w:val="0"/>
              <w:snapToGrid w:val="0"/>
              <w:ind w:firstLine="240" w:firstLineChars="100"/>
              <w:jc w:val="right"/>
              <w:rPr>
                <w:rFonts w:eastAsia="仿宋_GB2312"/>
                <w:sz w:val="24"/>
                <w:szCs w:val="21"/>
              </w:rPr>
            </w:pPr>
          </w:p>
          <w:p>
            <w:pPr>
              <w:adjustRightInd w:val="0"/>
              <w:snapToGrid w:val="0"/>
              <w:ind w:firstLine="240" w:firstLineChars="100"/>
              <w:jc w:val="right"/>
              <w:rPr>
                <w:rFonts w:eastAsia="仿宋_GB2312"/>
                <w:sz w:val="24"/>
                <w:szCs w:val="21"/>
              </w:rPr>
            </w:pPr>
          </w:p>
          <w:p>
            <w:pPr>
              <w:adjustRightInd w:val="0"/>
              <w:snapToGrid w:val="0"/>
              <w:ind w:firstLine="240" w:firstLineChars="100"/>
              <w:jc w:val="right"/>
              <w:rPr>
                <w:rFonts w:eastAsia="仿宋_GB2312"/>
                <w:sz w:val="24"/>
                <w:szCs w:val="21"/>
              </w:rPr>
            </w:pPr>
          </w:p>
          <w:p>
            <w:pPr>
              <w:adjustRightInd w:val="0"/>
              <w:snapToGrid w:val="0"/>
              <w:ind w:firstLine="240" w:firstLineChars="100"/>
              <w:jc w:val="right"/>
              <w:rPr>
                <w:rFonts w:eastAsia="仿宋_GB2312"/>
                <w:sz w:val="24"/>
                <w:szCs w:val="21"/>
              </w:rPr>
            </w:pPr>
          </w:p>
          <w:p>
            <w:pPr>
              <w:adjustRightInd w:val="0"/>
              <w:snapToGrid w:val="0"/>
              <w:ind w:firstLine="240" w:firstLineChars="100"/>
              <w:jc w:val="right"/>
              <w:rPr>
                <w:rFonts w:eastAsia="仿宋_GB2312"/>
                <w:sz w:val="24"/>
                <w:szCs w:val="21"/>
              </w:rPr>
            </w:pPr>
          </w:p>
          <w:p>
            <w:pPr>
              <w:adjustRightInd w:val="0"/>
              <w:snapToGrid w:val="0"/>
              <w:ind w:firstLine="240" w:firstLineChars="100"/>
              <w:jc w:val="right"/>
              <w:rPr>
                <w:rFonts w:eastAsia="仿宋_GB2312"/>
                <w:sz w:val="24"/>
                <w:szCs w:val="21"/>
              </w:rPr>
            </w:pPr>
          </w:p>
          <w:p>
            <w:pPr>
              <w:adjustRightInd w:val="0"/>
              <w:snapToGrid w:val="0"/>
              <w:ind w:firstLine="240" w:firstLineChars="100"/>
              <w:jc w:val="right"/>
              <w:rPr>
                <w:rFonts w:eastAsia="仿宋_GB2312"/>
                <w:sz w:val="24"/>
                <w:szCs w:val="21"/>
              </w:rPr>
            </w:pPr>
          </w:p>
          <w:p>
            <w:pPr>
              <w:adjustRightInd w:val="0"/>
              <w:snapToGrid w:val="0"/>
              <w:ind w:firstLine="240" w:firstLineChars="100"/>
              <w:jc w:val="right"/>
              <w:rPr>
                <w:rFonts w:eastAsia="仿宋_GB2312"/>
                <w:sz w:val="24"/>
                <w:szCs w:val="21"/>
              </w:rPr>
            </w:pPr>
          </w:p>
          <w:p>
            <w:pPr>
              <w:adjustRightInd w:val="0"/>
              <w:snapToGrid w:val="0"/>
              <w:ind w:firstLine="240" w:firstLineChars="100"/>
              <w:jc w:val="right"/>
              <w:rPr>
                <w:rFonts w:eastAsia="仿宋_GB2312"/>
                <w:sz w:val="24"/>
                <w:szCs w:val="21"/>
              </w:rPr>
            </w:pPr>
          </w:p>
          <w:p>
            <w:pPr>
              <w:adjustRightInd w:val="0"/>
              <w:snapToGrid w:val="0"/>
              <w:ind w:firstLine="240" w:firstLineChars="100"/>
              <w:jc w:val="right"/>
              <w:rPr>
                <w:rFonts w:hint="eastAsia" w:eastAsia="仿宋_GB2312"/>
                <w:sz w:val="24"/>
                <w:szCs w:val="21"/>
              </w:rPr>
            </w:pPr>
          </w:p>
          <w:p>
            <w:pPr>
              <w:adjustRightInd w:val="0"/>
              <w:snapToGrid w:val="0"/>
              <w:ind w:firstLine="240" w:firstLineChars="100"/>
              <w:jc w:val="right"/>
              <w:rPr>
                <w:rFonts w:eastAsia="仿宋_GB2312"/>
                <w:sz w:val="24"/>
                <w:szCs w:val="21"/>
              </w:rPr>
            </w:pPr>
          </w:p>
          <w:p>
            <w:pPr>
              <w:adjustRightInd w:val="0"/>
              <w:snapToGrid w:val="0"/>
              <w:ind w:firstLine="240" w:firstLineChars="100"/>
              <w:jc w:val="right"/>
              <w:rPr>
                <w:rFonts w:eastAsia="仿宋_GB2312"/>
                <w:sz w:val="24"/>
                <w:szCs w:val="21"/>
              </w:rPr>
            </w:pPr>
            <w:r>
              <w:rPr>
                <w:rFonts w:eastAsia="仿宋_GB2312"/>
                <w:sz w:val="24"/>
                <w:szCs w:val="21"/>
              </w:rPr>
              <w:t xml:space="preserve">                </w:t>
            </w:r>
          </w:p>
          <w:p>
            <w:pPr>
              <w:wordWrap w:val="0"/>
              <w:adjustRightInd w:val="0"/>
              <w:snapToGrid w:val="0"/>
              <w:ind w:firstLine="1320" w:firstLineChars="550"/>
              <w:jc w:val="right"/>
              <w:rPr>
                <w:rFonts w:eastAsia="仿宋_GB2312"/>
                <w:sz w:val="24"/>
                <w:szCs w:val="21"/>
              </w:rPr>
            </w:pPr>
            <w:r>
              <w:rPr>
                <w:rFonts w:eastAsia="仿宋_GB2312"/>
                <w:sz w:val="24"/>
                <w:szCs w:val="21"/>
              </w:rPr>
              <w:t>（</w:t>
            </w:r>
            <w:r>
              <w:rPr>
                <w:rFonts w:eastAsia="仿宋_GB2312"/>
                <w:snapToGrid w:val="0"/>
                <w:spacing w:val="-2"/>
                <w:kern w:val="0"/>
                <w:sz w:val="24"/>
                <w:szCs w:val="21"/>
              </w:rPr>
              <w:t>盖章</w:t>
            </w:r>
            <w:r>
              <w:rPr>
                <w:rFonts w:eastAsia="仿宋_GB2312"/>
                <w:sz w:val="24"/>
                <w:szCs w:val="21"/>
              </w:rPr>
              <w:t xml:space="preserve">）    </w:t>
            </w:r>
          </w:p>
          <w:p>
            <w:pPr>
              <w:wordWrap w:val="0"/>
              <w:adjustRightInd w:val="0"/>
              <w:snapToGrid w:val="0"/>
              <w:jc w:val="right"/>
              <w:rPr>
                <w:rFonts w:eastAsia="仿宋_GB2312"/>
                <w:sz w:val="24"/>
                <w:szCs w:val="21"/>
              </w:rPr>
            </w:pPr>
            <w:r>
              <w:rPr>
                <w:rFonts w:eastAsia="仿宋_GB2312"/>
                <w:sz w:val="24"/>
                <w:szCs w:val="21"/>
              </w:rPr>
              <w:t xml:space="preserve">   </w:t>
            </w:r>
            <w:r>
              <w:rPr>
                <w:rFonts w:hint="eastAsia" w:eastAsia="仿宋_GB2312"/>
                <w:sz w:val="24"/>
                <w:szCs w:val="21"/>
              </w:rPr>
              <w:t xml:space="preserve">    </w:t>
            </w:r>
            <w:r>
              <w:rPr>
                <w:rFonts w:eastAsia="仿宋_GB2312"/>
                <w:sz w:val="24"/>
                <w:szCs w:val="21"/>
              </w:rPr>
              <w:t>年  月</w:t>
            </w:r>
            <w:r>
              <w:rPr>
                <w:rFonts w:hint="eastAsia" w:eastAsia="仿宋_GB2312"/>
                <w:sz w:val="24"/>
                <w:szCs w:val="21"/>
              </w:rPr>
              <w:t xml:space="preserve"> </w:t>
            </w:r>
            <w:r>
              <w:rPr>
                <w:rFonts w:eastAsia="仿宋_GB2312"/>
                <w:sz w:val="24"/>
                <w:szCs w:val="21"/>
              </w:rPr>
              <w:t xml:space="preserve"> 日    </w:t>
            </w:r>
          </w:p>
          <w:p>
            <w:pPr>
              <w:adjustRightInd w:val="0"/>
              <w:snapToGrid w:val="0"/>
              <w:jc w:val="right"/>
              <w:rPr>
                <w:rFonts w:eastAsia="仿宋_GB2312"/>
                <w:sz w:val="24"/>
                <w:szCs w:val="21"/>
              </w:rPr>
            </w:pPr>
          </w:p>
          <w:p>
            <w:pPr>
              <w:adjustRightInd w:val="0"/>
              <w:snapToGrid w:val="0"/>
              <w:jc w:val="right"/>
              <w:rPr>
                <w:rFonts w:eastAsia="仿宋_GB2312"/>
                <w:sz w:val="24"/>
                <w:szCs w:val="21"/>
              </w:rPr>
            </w:pPr>
          </w:p>
          <w:p>
            <w:pPr>
              <w:adjustRightInd w:val="0"/>
              <w:snapToGrid w:val="0"/>
              <w:jc w:val="right"/>
              <w:rPr>
                <w:rFonts w:eastAsia="仿宋_GB2312"/>
                <w:snapToGrid w:val="0"/>
                <w:spacing w:val="-2"/>
                <w:kern w:val="0"/>
                <w:sz w:val="24"/>
                <w:szCs w:val="21"/>
              </w:rPr>
            </w:pPr>
            <w:r>
              <w:rPr>
                <w:rFonts w:eastAsia="仿宋_GB2312"/>
                <w:sz w:val="24"/>
                <w:szCs w:val="21"/>
              </w:rPr>
              <w:t xml:space="preserve">  </w:t>
            </w:r>
          </w:p>
          <w:p>
            <w:pPr>
              <w:wordWrap w:val="0"/>
              <w:adjustRightInd w:val="0"/>
              <w:snapToGrid w:val="0"/>
              <w:jc w:val="right"/>
              <w:rPr>
                <w:rFonts w:eastAsia="仿宋_GB2312"/>
                <w:sz w:val="24"/>
                <w:szCs w:val="21"/>
              </w:rPr>
            </w:pPr>
          </w:p>
        </w:tc>
      </w:tr>
    </w:tbl>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方正舒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96213F"/>
    <w:multiLevelType w:val="singleLevel"/>
    <w:tmpl w:val="6796213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BA20A6"/>
    <w:rsid w:val="00094FA5"/>
    <w:rsid w:val="002D6944"/>
    <w:rsid w:val="00BA20A6"/>
    <w:rsid w:val="00D90EE1"/>
    <w:rsid w:val="00DC6749"/>
    <w:rsid w:val="00F777BF"/>
    <w:rsid w:val="0F013807"/>
    <w:rsid w:val="135430AB"/>
    <w:rsid w:val="31AE5F72"/>
    <w:rsid w:val="56D833BA"/>
    <w:rsid w:val="589D78BF"/>
    <w:rsid w:val="76283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304</Words>
  <Characters>312</Characters>
  <Lines>5</Lines>
  <Paragraphs>1</Paragraphs>
  <TotalTime>137</TotalTime>
  <ScaleCrop>false</ScaleCrop>
  <LinksUpToDate>false</LinksUpToDate>
  <CharactersWithSpaces>531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2023-07-29T03:02:00Z</dcterms:created>
  <dc:creator>姜 宇</dc:creator>
  <cp:lastModifiedBy>宰宰</cp:lastModifiedBy>
  <cp:lastPrinted>2023-08-05T07:07:41Z</cp:lastPrinted>
  <dcterms:modified xsi:type="dcterms:W3CDTF">2023-08-05T12:00:32Z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8E83D445FD87455D801FAAE23FEC5DA8_12</vt:lpwstr>
  </property>
</Properties>
</file>