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仿宋_GB2312"/>
          <w:b/>
          <w:color w:val="000000"/>
          <w:spacing w:val="40"/>
          <w:sz w:val="36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附件6</w:t>
      </w:r>
      <w:r>
        <w:rPr>
          <w:rFonts w:hint="eastAsia" w:eastAsia="黑体"/>
          <w:b/>
          <w:color w:val="000000"/>
          <w:spacing w:val="40"/>
          <w:sz w:val="36"/>
        </w:rPr>
        <w:t xml:space="preserve"> </w:t>
      </w:r>
      <w:r>
        <w:rPr>
          <w:rFonts w:hint="eastAsia" w:eastAsia="仿宋_GB2312"/>
          <w:b/>
          <w:color w:val="000000"/>
          <w:spacing w:val="40"/>
          <w:sz w:val="36"/>
        </w:rPr>
        <w:t xml:space="preserve">                 </w:t>
      </w:r>
      <w:r>
        <w:rPr>
          <w:rFonts w:hint="eastAsia" w:eastAsia="方正大标宋_GBK"/>
          <w:color w:val="000000"/>
          <w:spacing w:val="40"/>
          <w:sz w:val="36"/>
        </w:rPr>
        <w:t xml:space="preserve">  </w:t>
      </w:r>
      <w:r>
        <w:rPr>
          <w:rFonts w:hint="eastAsia" w:ascii="方正小标宋简体" w:eastAsia="方正小标宋简体"/>
          <w:color w:val="000000"/>
          <w:spacing w:val="40"/>
          <w:sz w:val="36"/>
        </w:rPr>
        <w:t>2023年海安市一级教师专业技术资格申报评审简介表</w:t>
      </w:r>
    </w:p>
    <w:p>
      <w:pPr>
        <w:ind w:firstLine="960" w:firstLineChars="300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单位：</w:t>
      </w:r>
      <w:r>
        <w:rPr>
          <w:rFonts w:hint="eastAsia" w:ascii="楷体_GB2312" w:eastAsia="楷体_GB2312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楷体_GB2312" w:eastAsia="楷体_GB2312"/>
          <w:color w:val="000000"/>
          <w:sz w:val="32"/>
          <w:szCs w:val="32"/>
          <w:u w:val="single"/>
          <w:lang w:val="en-US" w:eastAsia="zh-CN"/>
        </w:rPr>
        <w:t>江苏省海安高级中学</w:t>
      </w:r>
      <w:r>
        <w:rPr>
          <w:rFonts w:hint="eastAsia" w:ascii="楷体_GB2312" w:eastAsia="楷体_GB2312"/>
          <w:color w:val="000000"/>
          <w:sz w:val="32"/>
          <w:szCs w:val="32"/>
          <w:u w:val="single"/>
        </w:rPr>
        <w:t xml:space="preserve">                           </w:t>
      </w:r>
      <w:r>
        <w:rPr>
          <w:rFonts w:hint="eastAsia" w:ascii="楷体_GB2312" w:eastAsia="楷体_GB2312"/>
          <w:color w:val="000000"/>
          <w:sz w:val="32"/>
          <w:szCs w:val="32"/>
        </w:rPr>
        <w:t xml:space="preserve"> </w:t>
      </w:r>
    </w:p>
    <w:tbl>
      <w:tblPr>
        <w:tblStyle w:val="4"/>
        <w:tblW w:w="20524" w:type="dxa"/>
        <w:tblInd w:w="9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171"/>
        <w:gridCol w:w="692"/>
        <w:gridCol w:w="673"/>
        <w:gridCol w:w="438"/>
        <w:gridCol w:w="717"/>
        <w:gridCol w:w="1389"/>
        <w:gridCol w:w="1620"/>
        <w:gridCol w:w="1110"/>
        <w:gridCol w:w="2400"/>
        <w:gridCol w:w="450"/>
        <w:gridCol w:w="1825"/>
        <w:gridCol w:w="1310"/>
        <w:gridCol w:w="1161"/>
        <w:gridCol w:w="1048"/>
        <w:gridCol w:w="489"/>
        <w:gridCol w:w="1239"/>
        <w:gridCol w:w="1527"/>
        <w:gridCol w:w="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851" w:hRule="atLeast"/>
        </w:trPr>
        <w:tc>
          <w:tcPr>
            <w:tcW w:w="125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姓 名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lang w:val="en-US" w:eastAsia="zh-CN"/>
              </w:rPr>
              <w:t>邹钰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性别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lang w:val="en-US" w:eastAsia="zh-CN"/>
              </w:rPr>
              <w:t>女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出 生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年 月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lang w:val="en-US" w:eastAsia="zh-CN"/>
              </w:rPr>
              <w:t>199311</w:t>
            </w:r>
          </w:p>
        </w:tc>
        <w:tc>
          <w:tcPr>
            <w:tcW w:w="9876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优课评比、基本功竞赛、公开课或讲座情况</w:t>
            </w:r>
          </w:p>
        </w:tc>
        <w:tc>
          <w:tcPr>
            <w:tcW w:w="4303" w:type="dxa"/>
            <w:gridSpan w:val="4"/>
            <w:vAlign w:val="center"/>
          </w:tcPr>
          <w:p>
            <w:pPr>
              <w:ind w:firstLine="1155" w:firstLineChars="550"/>
              <w:rPr>
                <w:rFonts w:hint="eastAsia" w:ascii="仿宋_GB2312" w:eastAsia="仿宋_GB2312"/>
                <w:color w:val="000000"/>
                <w:sz w:val="18"/>
              </w:rPr>
            </w:pPr>
            <w:r>
              <w:rPr>
                <w:rFonts w:hint="eastAsia" w:ascii="仿宋_GB2312" w:eastAsia="仿宋_GB2312"/>
                <w:color w:val="000000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58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</w:rPr>
              <w:t>参加工作时  间</w:t>
            </w:r>
          </w:p>
        </w:tc>
        <w:tc>
          <w:tcPr>
            <w:tcW w:w="2536" w:type="dxa"/>
            <w:gridSpan w:val="3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lang w:val="en-US" w:eastAsia="zh-CN"/>
              </w:rPr>
              <w:t>201609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党 政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职 务</w:t>
            </w:r>
          </w:p>
        </w:tc>
        <w:tc>
          <w:tcPr>
            <w:tcW w:w="1389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时间地点</w:t>
            </w:r>
          </w:p>
        </w:tc>
        <w:tc>
          <w:tcPr>
            <w:tcW w:w="3960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公开课（评比活动）名称</w:t>
            </w:r>
          </w:p>
        </w:tc>
        <w:tc>
          <w:tcPr>
            <w:tcW w:w="4296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开设范围或获奖情况</w:t>
            </w:r>
          </w:p>
        </w:tc>
        <w:tc>
          <w:tcPr>
            <w:tcW w:w="104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表彰时间</w:t>
            </w:r>
          </w:p>
        </w:tc>
        <w:tc>
          <w:tcPr>
            <w:tcW w:w="17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表彰名称</w:t>
            </w:r>
          </w:p>
        </w:tc>
        <w:tc>
          <w:tcPr>
            <w:tcW w:w="15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624" w:hRule="atLeast"/>
        </w:trPr>
        <w:tc>
          <w:tcPr>
            <w:tcW w:w="12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536" w:type="dxa"/>
            <w:gridSpan w:val="3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155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620" w:type="dxa"/>
            <w:vMerge w:val="restart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201801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海安</w:t>
            </w:r>
            <w:r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201803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海安</w:t>
            </w:r>
            <w:r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202010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曲塘</w:t>
            </w:r>
            <w:r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202109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海安</w:t>
            </w:r>
            <w:r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202211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海安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201802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海安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202102 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海安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201807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如皋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202011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海门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201903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南通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202211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海安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202106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海安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202106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海安</w:t>
            </w:r>
          </w:p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201810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海安</w:t>
            </w:r>
          </w:p>
        </w:tc>
        <w:tc>
          <w:tcPr>
            <w:tcW w:w="3960" w:type="dxa"/>
            <w:gridSpan w:val="3"/>
            <w:vMerge w:val="restart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公开课：《自然资源与人类活动》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公开课：《农业区位因素》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公开课：《流水地貌》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公开课：《区域的发展阶段》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公开课：《产业转移对区域发展的影响》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讲座：《提高课外阅读能力，提升核心素养》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讲座：《掌握这几点，地理不再是玄学》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评比：南通市高中地理青年教师基本功比赛</w:t>
            </w:r>
          </w:p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评比：南通市高中地理优课评比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评比：南通市信息化教学能手大赛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评比：海安市高中地理优课评比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评比：青年教师命题竞赛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评比：青年教师课堂比赛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评比：海安市信息化教学能手大赛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296" w:type="dxa"/>
            <w:gridSpan w:val="3"/>
            <w:vMerge w:val="restart"/>
          </w:tcPr>
          <w:p>
            <w:pPr>
              <w:jc w:val="both"/>
              <w:rPr>
                <w:rFonts w:hint="default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全校教师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及宿迁中学来访教师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海安市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全体地理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教师（海安市教师发展中心 ）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海安市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全体地理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教师（海安市教师发展中心 ）</w:t>
            </w:r>
          </w:p>
          <w:p>
            <w:pPr>
              <w:jc w:val="both"/>
              <w:rPr>
                <w:rFonts w:hint="default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全校教师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及句容高级中学来访教师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海安市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全体地理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教师（海安市教师发展中心 ）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全校教师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全校教师</w:t>
            </w:r>
          </w:p>
          <w:p>
            <w:pPr>
              <w:spacing w:line="240" w:lineRule="auto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市二等奖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（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南通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市教育科学研究院）</w:t>
            </w:r>
          </w:p>
          <w:p>
            <w:pPr>
              <w:spacing w:line="240" w:lineRule="auto"/>
              <w:jc w:val="both"/>
              <w:rPr>
                <w:rFonts w:hint="default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市一等奖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（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南通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市教育科学研究院）</w:t>
            </w:r>
          </w:p>
          <w:p>
            <w:pPr>
              <w:spacing w:line="240" w:lineRule="auto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市二等奖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（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南通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市教育科学研究院）</w:t>
            </w:r>
          </w:p>
          <w:p>
            <w:pPr>
              <w:jc w:val="left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海安市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二等奖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（海安市教师发展中心 ）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校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一等奖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校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二等奖</w:t>
            </w:r>
          </w:p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海安市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一等奖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（海安市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教育局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 xml:space="preserve"> ）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48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2018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6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2018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6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5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嘉奖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优秀教育工作者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优秀师徒（师）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优秀指导老师</w:t>
            </w:r>
          </w:p>
          <w:p>
            <w:pPr>
              <w:jc w:val="left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海安市教坛新秀</w:t>
            </w:r>
          </w:p>
        </w:tc>
        <w:tc>
          <w:tcPr>
            <w:tcW w:w="1527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海安市人民政府</w:t>
            </w:r>
          </w:p>
          <w:p>
            <w:pPr>
              <w:jc w:val="left"/>
              <w:rPr>
                <w:rFonts w:hint="default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海安市教育局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海安高级中学</w:t>
            </w:r>
          </w:p>
          <w:p>
            <w:pPr>
              <w:jc w:val="left"/>
              <w:rPr>
                <w:rFonts w:hint="default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海安高级中学</w:t>
            </w:r>
          </w:p>
          <w:p>
            <w:pPr>
              <w:jc w:val="left"/>
              <w:rPr>
                <w:rFonts w:hint="default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海安市教育体育局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1284" w:hRule="atLeast"/>
        </w:trPr>
        <w:tc>
          <w:tcPr>
            <w:tcW w:w="125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 专 业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技术资格及评审时间</w:t>
            </w:r>
          </w:p>
        </w:tc>
        <w:tc>
          <w:tcPr>
            <w:tcW w:w="253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lang w:val="en-US" w:eastAsia="zh-CN"/>
              </w:rPr>
              <w:t>中小学二级</w:t>
            </w:r>
          </w:p>
          <w:p>
            <w:pPr>
              <w:spacing w:line="360" w:lineRule="exact"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lang w:val="en-US" w:eastAsia="zh-CN"/>
              </w:rPr>
              <w:t>201710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现专业技术资格受聘时间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lang w:val="en-US" w:eastAsia="zh-CN"/>
              </w:rPr>
              <w:t>201809</w:t>
            </w:r>
          </w:p>
        </w:tc>
        <w:tc>
          <w:tcPr>
            <w:tcW w:w="1620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960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6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8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72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27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1318" w:hRule="atLeast"/>
        </w:trPr>
        <w:tc>
          <w:tcPr>
            <w:tcW w:w="125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学历、毕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业院校、专业及时间</w:t>
            </w:r>
          </w:p>
        </w:tc>
        <w:tc>
          <w:tcPr>
            <w:tcW w:w="117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学历1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spacing w:line="360" w:lineRule="exact"/>
              <w:jc w:val="left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lang w:val="en-US" w:eastAsia="zh-CN"/>
              </w:rPr>
              <w:t xml:space="preserve">本科 南京师范大学 地理师范  </w:t>
            </w:r>
            <w:r>
              <w:rPr>
                <w:rFonts w:hint="default" w:ascii="Times New Roman" w:hAnsi="Times New Roman" w:eastAsia="仿宋_GB2312" w:cs="Times New Roman"/>
                <w:color w:val="000000"/>
                <w:lang w:val="en-US" w:eastAsia="zh-CN"/>
              </w:rPr>
              <w:t>201606</w:t>
            </w:r>
          </w:p>
        </w:tc>
        <w:tc>
          <w:tcPr>
            <w:tcW w:w="1620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960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6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8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72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27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1476" w:hRule="atLeast"/>
        </w:trPr>
        <w:tc>
          <w:tcPr>
            <w:tcW w:w="1256" w:type="dxa"/>
            <w:vMerge w:val="continue"/>
          </w:tcPr>
          <w:p>
            <w:pPr>
              <w:spacing w:line="360" w:lineRule="exac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学历2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620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960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6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8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72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27" w:type="dxa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80" w:hRule="atLeast"/>
        </w:trPr>
        <w:tc>
          <w:tcPr>
            <w:tcW w:w="6336" w:type="dxa"/>
            <w:gridSpan w:val="7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 业 工 作 简 历</w:t>
            </w:r>
          </w:p>
        </w:tc>
        <w:tc>
          <w:tcPr>
            <w:tcW w:w="1620" w:type="dxa"/>
            <w:vMerge w:val="restart"/>
            <w:tcBorders>
              <w:top w:val="single" w:color="auto" w:sz="6" w:space="0"/>
              <w:bottom w:val="nil"/>
            </w:tcBorders>
            <w:vAlign w:val="bottom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8256" w:type="dxa"/>
            <w:gridSpan w:val="6"/>
            <w:vAlign w:val="center"/>
          </w:tcPr>
          <w:p>
            <w:pP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任现职前（根据二级申报表填写）年限：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4303" w:type="dxa"/>
            <w:gridSpan w:val="4"/>
            <w:vMerge w:val="restart"/>
          </w:tcPr>
          <w:p>
            <w:pPr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破格条件(注明符合破格条件的第几条)：</w:t>
            </w:r>
          </w:p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14" w:hRule="atLeast"/>
        </w:trPr>
        <w:tc>
          <w:tcPr>
            <w:tcW w:w="6336" w:type="dxa"/>
            <w:gridSpan w:val="7"/>
            <w:vMerge w:val="continue"/>
            <w:tcBorders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6" w:space="0"/>
              <w:bottom w:val="nil"/>
            </w:tcBorders>
          </w:tcPr>
          <w:p>
            <w:pPr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 xml:space="preserve">（合计： 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  <w:lang w:val="en-US" w:eastAsia="zh-CN"/>
              </w:rPr>
              <w:t>2.5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年）</w:t>
            </w:r>
          </w:p>
        </w:tc>
        <w:tc>
          <w:tcPr>
            <w:tcW w:w="240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45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3135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161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折算年限</w:t>
            </w:r>
          </w:p>
        </w:tc>
        <w:tc>
          <w:tcPr>
            <w:tcW w:w="4303" w:type="dxa"/>
            <w:gridSpan w:val="4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14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起止时间</w:t>
            </w:r>
          </w:p>
        </w:tc>
        <w:tc>
          <w:tcPr>
            <w:tcW w:w="2974" w:type="dxa"/>
            <w:gridSpan w:val="4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岗位及任教学科</w:t>
            </w:r>
          </w:p>
        </w:tc>
        <w:tc>
          <w:tcPr>
            <w:tcW w:w="2106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任何职</w:t>
            </w:r>
          </w:p>
        </w:tc>
        <w:tc>
          <w:tcPr>
            <w:tcW w:w="1620" w:type="dxa"/>
            <w:vMerge w:val="restart"/>
            <w:tcBorders>
              <w:top w:val="nil"/>
              <w:bottom w:val="single" w:color="auto" w:sz="6" w:space="0"/>
            </w:tcBorders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（合计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val="en-US" w:eastAsia="zh-CN"/>
              </w:rPr>
              <w:t>3.5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 xml:space="preserve">  年）</w:t>
            </w:r>
          </w:p>
        </w:tc>
        <w:tc>
          <w:tcPr>
            <w:tcW w:w="1110" w:type="dxa"/>
            <w:vMerge w:val="continue"/>
            <w:tcBorders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班主任</w:t>
            </w:r>
          </w:p>
        </w:tc>
        <w:tc>
          <w:tcPr>
            <w:tcW w:w="45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35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毕业班（2023年前）</w:t>
            </w:r>
          </w:p>
        </w:tc>
        <w:tc>
          <w:tcPr>
            <w:tcW w:w="1161" w:type="dxa"/>
            <w:tcBorders>
              <w:bottom w:val="single" w:color="auto" w:sz="6" w:space="0"/>
            </w:tcBorders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4303" w:type="dxa"/>
            <w:gridSpan w:val="4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284" w:hRule="exact"/>
        </w:trPr>
        <w:tc>
          <w:tcPr>
            <w:tcW w:w="1256" w:type="dxa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974" w:type="dxa"/>
            <w:gridSpan w:val="4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10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学校中层以上干部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（含副职）</w:t>
            </w:r>
          </w:p>
        </w:tc>
        <w:tc>
          <w:tcPr>
            <w:tcW w:w="45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3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副班主任</w:t>
            </w:r>
          </w:p>
        </w:tc>
        <w:tc>
          <w:tcPr>
            <w:tcW w:w="1161" w:type="dxa"/>
            <w:vMerge w:val="restart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4303" w:type="dxa"/>
            <w:gridSpan w:val="4"/>
            <w:vMerge w:val="restart"/>
            <w:tcBorders>
              <w:top w:val="single" w:color="auto" w:sz="4" w:space="0"/>
            </w:tcBorders>
          </w:tcPr>
          <w:p>
            <w:pPr>
              <w:rPr>
                <w:rFonts w:hint="default" w:ascii="楷体" w:hAnsi="楷体" w:eastAsia="楷体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</w:rPr>
              <w:t>继续教育情况：</w:t>
            </w:r>
            <w:r>
              <w:rPr>
                <w:rFonts w:hint="eastAsia" w:ascii="楷体" w:hAnsi="楷体" w:eastAsia="楷体"/>
                <w:color w:val="000000"/>
              </w:rPr>
              <w:t>近五年总学时</w:t>
            </w:r>
            <w:r>
              <w:rPr>
                <w:rFonts w:hint="eastAsia" w:ascii="楷体" w:hAnsi="楷体" w:eastAsia="楷体"/>
                <w:color w:val="000000"/>
                <w:u w:val="single"/>
                <w:lang w:val="en-US" w:eastAsia="zh-CN"/>
              </w:rPr>
              <w:t>810</w:t>
            </w:r>
          </w:p>
          <w:p>
            <w:pPr>
              <w:rPr>
                <w:rFonts w:hint="eastAsia" w:ascii="楷体" w:hAnsi="楷体" w:eastAsia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201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>21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</w:rPr>
              <w:t>4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>88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</w:t>
            </w:r>
          </w:p>
          <w:p>
            <w:pPr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>146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>162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>200</w:t>
            </w:r>
            <w:r>
              <w:rPr>
                <w:rFonts w:hint="eastAsia" w:ascii="楷体" w:hAnsi="楷体" w:eastAsia="楷体"/>
                <w:color w:val="000000"/>
              </w:rPr>
              <w:t>学时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12" w:hRule="atLeast"/>
        </w:trPr>
        <w:tc>
          <w:tcPr>
            <w:tcW w:w="6336" w:type="dxa"/>
            <w:gridSpan w:val="7"/>
            <w:vMerge w:val="restart"/>
            <w:vAlign w:val="center"/>
          </w:tcPr>
          <w:p>
            <w:pPr>
              <w:spacing w:line="240" w:lineRule="exact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eastAsia="楷体"/>
                <w:color w:val="000000"/>
                <w:szCs w:val="21"/>
              </w:rPr>
              <w:t>201</w:t>
            </w:r>
            <w:r>
              <w:rPr>
                <w:rFonts w:hint="eastAsia" w:eastAsia="楷体"/>
                <w:color w:val="000000"/>
                <w:szCs w:val="21"/>
              </w:rPr>
              <w:t>6</w:t>
            </w:r>
            <w:r>
              <w:rPr>
                <w:rFonts w:eastAsia="楷体"/>
                <w:color w:val="000000"/>
                <w:szCs w:val="21"/>
              </w:rPr>
              <w:t>0</w:t>
            </w:r>
            <w:r>
              <w:rPr>
                <w:rFonts w:hint="eastAsia" w:eastAsia="楷体"/>
                <w:color w:val="000000"/>
                <w:szCs w:val="21"/>
              </w:rPr>
              <w:t>9</w:t>
            </w:r>
            <w:r>
              <w:rPr>
                <w:rFonts w:eastAsia="楷体"/>
                <w:color w:val="000000"/>
                <w:szCs w:val="21"/>
              </w:rPr>
              <w:t>~201</w:t>
            </w:r>
            <w:r>
              <w:rPr>
                <w:rFonts w:hint="eastAsia" w:eastAsia="楷体"/>
                <w:color w:val="000000"/>
                <w:szCs w:val="21"/>
              </w:rPr>
              <w:t>7</w:t>
            </w:r>
            <w:r>
              <w:rPr>
                <w:rFonts w:eastAsia="楷体"/>
                <w:color w:val="000000"/>
                <w:szCs w:val="21"/>
              </w:rPr>
              <w:t xml:space="preserve">07 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 xml:space="preserve"> 江苏省海安高级中学 高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一地理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 xml:space="preserve"> 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社团指导老师（0.5）</w:t>
            </w:r>
          </w:p>
          <w:p>
            <w:pPr>
              <w:spacing w:line="240" w:lineRule="exact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eastAsia="楷体"/>
                <w:color w:val="000000"/>
                <w:szCs w:val="21"/>
              </w:rPr>
              <w:t>20170</w:t>
            </w:r>
            <w:r>
              <w:rPr>
                <w:rFonts w:hint="eastAsia" w:eastAsia="楷体"/>
                <w:color w:val="000000"/>
                <w:szCs w:val="21"/>
              </w:rPr>
              <w:t>9</w:t>
            </w:r>
            <w:r>
              <w:rPr>
                <w:rFonts w:eastAsia="楷体"/>
                <w:color w:val="000000"/>
                <w:szCs w:val="21"/>
              </w:rPr>
              <w:t>~201807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 xml:space="preserve">  江苏省海安高级中学 高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一地理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 xml:space="preserve"> 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社团指导老师（0.5）</w:t>
            </w:r>
          </w:p>
          <w:p>
            <w:pPr>
              <w:spacing w:line="240" w:lineRule="exact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eastAsia="楷体"/>
                <w:color w:val="000000"/>
                <w:szCs w:val="21"/>
              </w:rPr>
              <w:t>20180</w:t>
            </w:r>
            <w:r>
              <w:rPr>
                <w:rFonts w:hint="eastAsia" w:eastAsia="楷体"/>
                <w:color w:val="000000"/>
                <w:szCs w:val="21"/>
              </w:rPr>
              <w:t>9</w:t>
            </w:r>
            <w:r>
              <w:rPr>
                <w:rFonts w:eastAsia="楷体"/>
                <w:color w:val="000000"/>
                <w:szCs w:val="21"/>
              </w:rPr>
              <w:t>~201907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 xml:space="preserve">  江苏省海安高级中学 高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一地理 社团指导老师（0.5）</w:t>
            </w:r>
          </w:p>
          <w:p>
            <w:pPr>
              <w:spacing w:line="240" w:lineRule="exact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eastAsia="楷体"/>
                <w:color w:val="000000"/>
                <w:szCs w:val="21"/>
              </w:rPr>
              <w:t>20190</w:t>
            </w:r>
            <w:r>
              <w:rPr>
                <w:rFonts w:hint="eastAsia" w:eastAsia="楷体"/>
                <w:color w:val="000000"/>
                <w:szCs w:val="21"/>
              </w:rPr>
              <w:t>9</w:t>
            </w:r>
            <w:r>
              <w:rPr>
                <w:rFonts w:eastAsia="楷体"/>
                <w:color w:val="000000"/>
                <w:szCs w:val="21"/>
              </w:rPr>
              <w:t>~202007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 xml:space="preserve">  江苏省海安高级中学 高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二地理 社团指导老师（0.5）</w:t>
            </w:r>
          </w:p>
          <w:p>
            <w:pPr>
              <w:spacing w:line="240" w:lineRule="exact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eastAsia="楷体"/>
                <w:color w:val="000000"/>
                <w:szCs w:val="21"/>
              </w:rPr>
              <w:t>20200</w:t>
            </w:r>
            <w:r>
              <w:rPr>
                <w:rFonts w:hint="eastAsia" w:eastAsia="楷体"/>
                <w:color w:val="000000"/>
                <w:szCs w:val="21"/>
              </w:rPr>
              <w:t>9</w:t>
            </w:r>
            <w:r>
              <w:rPr>
                <w:rFonts w:eastAsia="楷体"/>
                <w:color w:val="000000"/>
                <w:szCs w:val="21"/>
              </w:rPr>
              <w:t xml:space="preserve">~202107 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 xml:space="preserve"> 江苏省海安高级中学 高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 xml:space="preserve">一、二地理 </w:t>
            </w:r>
          </w:p>
          <w:p>
            <w:pPr>
              <w:spacing w:line="240" w:lineRule="exact"/>
              <w:rPr>
                <w:rFonts w:hint="default" w:ascii="楷体" w:hAnsi="楷体" w:eastAsia="楷体"/>
                <w:color w:val="000000"/>
                <w:szCs w:val="21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社团指导老师（0.5）</w:t>
            </w:r>
          </w:p>
          <w:p>
            <w:pPr>
              <w:jc w:val="both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eastAsia="楷体"/>
                <w:color w:val="000000"/>
                <w:szCs w:val="21"/>
              </w:rPr>
              <w:t>202</w:t>
            </w:r>
            <w:r>
              <w:rPr>
                <w:rFonts w:hint="eastAsia" w:eastAsia="楷体"/>
                <w:color w:val="000000"/>
                <w:szCs w:val="21"/>
              </w:rPr>
              <w:t>1</w:t>
            </w:r>
            <w:r>
              <w:rPr>
                <w:rFonts w:eastAsia="楷体"/>
                <w:color w:val="000000"/>
                <w:szCs w:val="21"/>
              </w:rPr>
              <w:t>0</w:t>
            </w:r>
            <w:r>
              <w:rPr>
                <w:rFonts w:hint="eastAsia" w:eastAsia="楷体"/>
                <w:color w:val="000000"/>
                <w:szCs w:val="21"/>
              </w:rPr>
              <w:t>9</w:t>
            </w:r>
            <w:r>
              <w:rPr>
                <w:rFonts w:eastAsia="楷体"/>
                <w:color w:val="000000"/>
                <w:szCs w:val="21"/>
              </w:rPr>
              <w:t>~202</w:t>
            </w:r>
            <w:r>
              <w:rPr>
                <w:rFonts w:hint="eastAsia" w:eastAsia="楷体"/>
                <w:color w:val="000000"/>
                <w:szCs w:val="21"/>
              </w:rPr>
              <w:t>2</w:t>
            </w:r>
            <w:r>
              <w:rPr>
                <w:rFonts w:eastAsia="楷体"/>
                <w:color w:val="000000"/>
                <w:szCs w:val="21"/>
              </w:rPr>
              <w:t xml:space="preserve">07 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 xml:space="preserve"> 江苏省海安高级中学 高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 xml:space="preserve">一、二地理 </w:t>
            </w:r>
          </w:p>
          <w:p>
            <w:pPr>
              <w:jc w:val="both"/>
              <w:rPr>
                <w:rFonts w:hint="eastAsia" w:ascii="楷体" w:hAnsi="楷体" w:eastAsia="楷体"/>
                <w:color w:val="000000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社团指导老师、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备课组长</w:t>
            </w:r>
            <w:r>
              <w:rPr>
                <w:rFonts w:hint="eastAsia" w:ascii="楷体" w:hAnsi="楷体" w:eastAsia="楷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0.5</w:t>
            </w:r>
            <w:r>
              <w:rPr>
                <w:rFonts w:hint="eastAsia" w:ascii="楷体" w:hAnsi="楷体" w:eastAsia="楷体"/>
                <w:color w:val="000000"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eastAsia="楷体"/>
                <w:color w:val="000000"/>
                <w:szCs w:val="21"/>
              </w:rPr>
              <w:t>202</w:t>
            </w:r>
            <w:r>
              <w:rPr>
                <w:rFonts w:hint="eastAsia" w:eastAsia="楷体"/>
                <w:color w:val="000000"/>
                <w:szCs w:val="21"/>
                <w:lang w:val="en-US" w:eastAsia="zh-CN"/>
              </w:rPr>
              <w:t>2</w:t>
            </w:r>
            <w:r>
              <w:rPr>
                <w:rFonts w:eastAsia="楷体"/>
                <w:color w:val="000000"/>
                <w:szCs w:val="21"/>
              </w:rPr>
              <w:t>0</w:t>
            </w:r>
            <w:r>
              <w:rPr>
                <w:rFonts w:hint="eastAsia" w:eastAsia="楷体"/>
                <w:color w:val="000000"/>
                <w:szCs w:val="21"/>
              </w:rPr>
              <w:t>9</w:t>
            </w:r>
            <w:r>
              <w:rPr>
                <w:rFonts w:eastAsia="楷体"/>
                <w:color w:val="000000"/>
                <w:szCs w:val="21"/>
              </w:rPr>
              <w:t>~202</w:t>
            </w:r>
            <w:r>
              <w:rPr>
                <w:rFonts w:hint="eastAsia" w:eastAsia="楷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eastAsia="楷体"/>
                <w:color w:val="000000"/>
                <w:szCs w:val="21"/>
              </w:rPr>
              <w:t>0</w:t>
            </w:r>
            <w:r>
              <w:rPr>
                <w:rFonts w:hint="eastAsia" w:eastAsia="楷体"/>
                <w:color w:val="000000"/>
                <w:szCs w:val="21"/>
                <w:lang w:val="en-US" w:eastAsia="zh-CN"/>
              </w:rPr>
              <w:t>8</w:t>
            </w:r>
            <w:r>
              <w:rPr>
                <w:rFonts w:eastAsia="楷体"/>
                <w:color w:val="000000"/>
                <w:szCs w:val="21"/>
              </w:rPr>
              <w:t xml:space="preserve"> </w:t>
            </w:r>
            <w:r>
              <w:rPr>
                <w:rFonts w:hint="eastAsia" w:eastAsia="楷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江苏省海安高级中学 高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二地理 社团指导老师（0.5）</w:t>
            </w:r>
          </w:p>
          <w:p>
            <w:pPr>
              <w:jc w:val="both"/>
              <w:rPr>
                <w:rFonts w:hint="eastAsia" w:ascii="楷体" w:hAnsi="楷体" w:eastAsia="楷体"/>
                <w:color w:val="000000"/>
                <w:szCs w:val="21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color w:val="000000"/>
                <w:szCs w:val="21"/>
                <w:lang w:eastAsia="zh-CN"/>
              </w:rPr>
            </w:pPr>
          </w:p>
          <w:p>
            <w:pPr>
              <w:jc w:val="both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620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10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4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35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61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continue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65" w:hRule="atLeast"/>
        </w:trPr>
        <w:tc>
          <w:tcPr>
            <w:tcW w:w="6336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620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10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45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学科（教研）组长</w:t>
            </w:r>
          </w:p>
        </w:tc>
        <w:tc>
          <w:tcPr>
            <w:tcW w:w="1161" w:type="dxa"/>
            <w:tcBorders>
              <w:top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continue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99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10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年级组长（正职）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备课组长</w:t>
            </w:r>
          </w:p>
        </w:tc>
        <w:tc>
          <w:tcPr>
            <w:tcW w:w="1161" w:type="dxa"/>
          </w:tcPr>
          <w:p>
            <w:pPr>
              <w:ind w:firstLine="480" w:firstLineChars="200"/>
              <w:jc w:val="left"/>
              <w:rPr>
                <w:rFonts w:hint="default" w:ascii="仿宋_GB2312" w:eastAsia="仿宋_GB2312"/>
                <w:color w:val="000000"/>
                <w:sz w:val="1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303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286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20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10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心理健康教师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课外活动小组指导教师</w:t>
            </w:r>
          </w:p>
        </w:tc>
        <w:tc>
          <w:tcPr>
            <w:tcW w:w="1161" w:type="dxa"/>
          </w:tcPr>
          <w:p>
            <w:pPr>
              <w:ind w:firstLine="480" w:firstLineChars="200"/>
              <w:jc w:val="left"/>
              <w:rPr>
                <w:rFonts w:hint="default" w:ascii="仿宋_GB2312" w:eastAsia="仿宋_GB2312"/>
                <w:color w:val="000000"/>
                <w:sz w:val="1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303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近三年年度考核情况：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7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9876" w:type="dxa"/>
            <w:gridSpan w:val="7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153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    年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   年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9876" w:type="dxa"/>
            <w:gridSpan w:val="7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53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53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20" w:type="dxa"/>
            <w:vMerge w:val="restart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时间</w:t>
            </w:r>
          </w:p>
        </w:tc>
        <w:tc>
          <w:tcPr>
            <w:tcW w:w="5785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论文（论著）标题</w:t>
            </w:r>
          </w:p>
        </w:tc>
        <w:tc>
          <w:tcPr>
            <w:tcW w:w="2471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w w:val="9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获奖论文单位</w:t>
            </w:r>
          </w:p>
        </w:tc>
        <w:tc>
          <w:tcPr>
            <w:tcW w:w="153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53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12" w:hRule="atLeas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20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5785" w:type="dxa"/>
            <w:gridSpan w:val="4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71" w:type="dxa"/>
            <w:gridSpan w:val="2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restart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单位推荐意见：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</w:rPr>
            </w:pPr>
          </w:p>
          <w:p>
            <w:pPr>
              <w:jc w:val="left"/>
              <w:rPr>
                <w:rFonts w:hint="eastAsia" w:ascii="仿宋_GB2312" w:eastAsia="仿宋_GB2312"/>
                <w:color w:val="000000"/>
              </w:rPr>
            </w:pPr>
          </w:p>
          <w:p>
            <w:pPr>
              <w:widowControl/>
              <w:ind w:firstLine="1680" w:firstLineChars="800"/>
              <w:jc w:val="right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 xml:space="preserve">                （盖 章）</w:t>
            </w:r>
          </w:p>
          <w:p>
            <w:pPr>
              <w:jc w:val="right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2134" w:hRule="atLeas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2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2019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6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2019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9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2021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3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202208</w:t>
            </w:r>
          </w:p>
        </w:tc>
        <w:tc>
          <w:tcPr>
            <w:tcW w:w="5785" w:type="dxa"/>
            <w:gridSpan w:val="4"/>
          </w:tcPr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问题式教学在高中地理教学中的应用研究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——以湘教版《农业区位因素》为例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“教学做合一”促进学习河流地貌的发育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真实情境下的地理教学设计——以“自然灾害对人类的危害”为例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巧用百度系列App促进学生地理实践力养成——以“交通运输布局及其对区域发展的影响”为例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《&lt;核心素养导学&gt;的课堂教学》读后感</w:t>
            </w:r>
          </w:p>
        </w:tc>
        <w:tc>
          <w:tcPr>
            <w:tcW w:w="2471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《海安教育研究》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江苏省陶行知研究会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《东西南北》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《高考》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《海安教育研究》</w:t>
            </w:r>
          </w:p>
        </w:tc>
        <w:tc>
          <w:tcPr>
            <w:tcW w:w="4303" w:type="dxa"/>
            <w:gridSpan w:val="4"/>
            <w:vMerge w:val="continue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</w:rPr>
            </w:pPr>
          </w:p>
        </w:tc>
      </w:tr>
    </w:tbl>
    <w:p>
      <w:pPr>
        <w:rPr>
          <w:rFonts w:hint="eastAsia" w:ascii="仿宋_GB2312" w:eastAsia="仿宋_GB2312"/>
          <w:color w:val="000000"/>
          <w:sz w:val="24"/>
        </w:rPr>
        <w:sectPr>
          <w:pgSz w:w="23814" w:h="16840" w:orient="landscape"/>
          <w:pgMar w:top="1134" w:right="1134" w:bottom="851" w:left="1134" w:header="680" w:footer="737" w:gutter="0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color w:val="000000"/>
          <w:sz w:val="24"/>
        </w:rPr>
        <w:t xml:space="preserve">（此表一式二份，A3纸打印）          </w:t>
      </w:r>
    </w:p>
    <w:p>
      <w:pPr>
        <w:rPr>
          <w:rFonts w:hint="eastAsia" w:ascii="仿宋_GB2312" w:eastAsia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M2ZjOTJhYzg2NWM4ZDA3ZTAyYzUxOWU3NjA5N2UifQ=="/>
  </w:docVars>
  <w:rsids>
    <w:rsidRoot w:val="00B50297"/>
    <w:rsid w:val="0083587C"/>
    <w:rsid w:val="00A16E81"/>
    <w:rsid w:val="00B50297"/>
    <w:rsid w:val="00CA62DC"/>
    <w:rsid w:val="00E40093"/>
    <w:rsid w:val="00F52A8D"/>
    <w:rsid w:val="02AF056E"/>
    <w:rsid w:val="07726BE5"/>
    <w:rsid w:val="085409E1"/>
    <w:rsid w:val="0AF3003D"/>
    <w:rsid w:val="0E74351F"/>
    <w:rsid w:val="0EAC0C2F"/>
    <w:rsid w:val="113849FC"/>
    <w:rsid w:val="13477178"/>
    <w:rsid w:val="1D5F4376"/>
    <w:rsid w:val="1F9F20EA"/>
    <w:rsid w:val="1FB84F46"/>
    <w:rsid w:val="21C1459A"/>
    <w:rsid w:val="224D5C19"/>
    <w:rsid w:val="25F211C5"/>
    <w:rsid w:val="26753BA5"/>
    <w:rsid w:val="26EA7285"/>
    <w:rsid w:val="2F0731FB"/>
    <w:rsid w:val="30522782"/>
    <w:rsid w:val="313E5C07"/>
    <w:rsid w:val="33B0446E"/>
    <w:rsid w:val="36882A69"/>
    <w:rsid w:val="39635281"/>
    <w:rsid w:val="39B27192"/>
    <w:rsid w:val="3D936CC2"/>
    <w:rsid w:val="3F4F1800"/>
    <w:rsid w:val="40C003E6"/>
    <w:rsid w:val="43A05480"/>
    <w:rsid w:val="44FA1822"/>
    <w:rsid w:val="463B406B"/>
    <w:rsid w:val="4AF731D7"/>
    <w:rsid w:val="4C640FF3"/>
    <w:rsid w:val="4FA72043"/>
    <w:rsid w:val="50530551"/>
    <w:rsid w:val="580D6691"/>
    <w:rsid w:val="5BE72D55"/>
    <w:rsid w:val="5EE91726"/>
    <w:rsid w:val="5FB05672"/>
    <w:rsid w:val="62F87114"/>
    <w:rsid w:val="65E00A0D"/>
    <w:rsid w:val="68A13DAA"/>
    <w:rsid w:val="6E702DB5"/>
    <w:rsid w:val="702902FB"/>
    <w:rsid w:val="75937A8F"/>
    <w:rsid w:val="7B37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943</Words>
  <Characters>1137</Characters>
  <Lines>5</Lines>
  <Paragraphs>1</Paragraphs>
  <TotalTime>6</TotalTime>
  <ScaleCrop>false</ScaleCrop>
  <LinksUpToDate>false</LinksUpToDate>
  <CharactersWithSpaces>1255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2022-06-25T10:20:00Z</dcterms:created>
  <dc:creator>pc</dc:creator>
  <cp:lastModifiedBy>天飞</cp:lastModifiedBy>
  <cp:lastPrinted>2023-07-13T02:13:00Z</cp:lastPrinted>
  <dcterms:modified xsi:type="dcterms:W3CDTF">2023-08-17T03:34:24Z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20004579678B4F5B921C3A4FAD5DC149_13</vt:lpwstr>
  </property>
</Properties>
</file>